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8840" w14:textId="628BCB92" w:rsidR="00967AED" w:rsidRPr="00967AED" w:rsidRDefault="00967AED" w:rsidP="00967AED">
      <w:pPr>
        <w:pStyle w:val="NoSpacing"/>
        <w:jc w:val="center"/>
        <w:rPr>
          <w:rFonts w:ascii="Cambria" w:hAnsi="Cambria"/>
          <w:b/>
          <w:bCs/>
          <w:sz w:val="24"/>
          <w:szCs w:val="24"/>
        </w:rPr>
      </w:pPr>
      <w:r w:rsidRPr="00967AED">
        <w:rPr>
          <w:rFonts w:ascii="Cambria" w:hAnsi="Cambria"/>
          <w:b/>
          <w:bCs/>
          <w:sz w:val="24"/>
          <w:szCs w:val="24"/>
        </w:rPr>
        <w:t>DRAFT Minutes of</w:t>
      </w:r>
    </w:p>
    <w:p w14:paraId="77E9B08B" w14:textId="26C91204" w:rsidR="00967AED" w:rsidRPr="00967AED" w:rsidRDefault="00967AED" w:rsidP="00967AED">
      <w:pPr>
        <w:pStyle w:val="NoSpacing"/>
        <w:jc w:val="center"/>
        <w:rPr>
          <w:rFonts w:ascii="Cambria" w:hAnsi="Cambria"/>
          <w:b/>
          <w:bCs/>
          <w:sz w:val="24"/>
          <w:szCs w:val="24"/>
        </w:rPr>
      </w:pPr>
      <w:r w:rsidRPr="00967AED">
        <w:rPr>
          <w:rFonts w:ascii="Cambria" w:hAnsi="Cambria"/>
          <w:b/>
          <w:bCs/>
          <w:sz w:val="24"/>
          <w:szCs w:val="24"/>
        </w:rPr>
        <w:t>Regular Business Meeting</w:t>
      </w:r>
      <w:r w:rsidR="002E544A">
        <w:rPr>
          <w:rFonts w:ascii="Cambria" w:hAnsi="Cambria"/>
          <w:b/>
          <w:bCs/>
          <w:sz w:val="24"/>
          <w:szCs w:val="24"/>
        </w:rPr>
        <w:br/>
        <w:t>Texas Alliance of Groundwater Districts</w:t>
      </w:r>
    </w:p>
    <w:p w14:paraId="2BCAB469" w14:textId="027A3E76" w:rsidR="00967AED" w:rsidRPr="00967AED" w:rsidRDefault="00967AED" w:rsidP="00967AED">
      <w:pPr>
        <w:pStyle w:val="NoSpacing"/>
        <w:jc w:val="center"/>
        <w:rPr>
          <w:rFonts w:ascii="Cambria" w:hAnsi="Cambria"/>
          <w:b/>
          <w:bCs/>
          <w:sz w:val="24"/>
          <w:szCs w:val="24"/>
        </w:rPr>
      </w:pPr>
      <w:r w:rsidRPr="00967AED">
        <w:rPr>
          <w:rFonts w:ascii="Cambria" w:hAnsi="Cambria"/>
          <w:b/>
          <w:bCs/>
          <w:sz w:val="24"/>
          <w:szCs w:val="24"/>
        </w:rPr>
        <w:t>June 6-7</w:t>
      </w:r>
      <w:r w:rsidR="00C72F96">
        <w:rPr>
          <w:rFonts w:ascii="Cambria" w:hAnsi="Cambria"/>
          <w:b/>
          <w:bCs/>
          <w:sz w:val="24"/>
          <w:szCs w:val="24"/>
        </w:rPr>
        <w:t>,</w:t>
      </w:r>
      <w:r w:rsidRPr="00967AED">
        <w:rPr>
          <w:rFonts w:ascii="Cambria" w:hAnsi="Cambria"/>
          <w:b/>
          <w:bCs/>
          <w:sz w:val="24"/>
          <w:szCs w:val="24"/>
        </w:rPr>
        <w:t xml:space="preserve"> 2024</w:t>
      </w:r>
    </w:p>
    <w:p w14:paraId="747E869E" w14:textId="3AC50981" w:rsidR="00967AED" w:rsidRDefault="00967AED" w:rsidP="00967AED">
      <w:pPr>
        <w:pStyle w:val="NoSpacing"/>
        <w:jc w:val="center"/>
        <w:rPr>
          <w:rFonts w:ascii="Cambria" w:hAnsi="Cambria"/>
          <w:b/>
          <w:bCs/>
          <w:sz w:val="24"/>
          <w:szCs w:val="24"/>
        </w:rPr>
      </w:pPr>
      <w:r w:rsidRPr="00967AED">
        <w:rPr>
          <w:rFonts w:ascii="Cambria" w:hAnsi="Cambria"/>
          <w:b/>
          <w:bCs/>
          <w:sz w:val="24"/>
          <w:szCs w:val="24"/>
        </w:rPr>
        <w:t>Embassy Suites, Round Rock, Texas</w:t>
      </w:r>
    </w:p>
    <w:p w14:paraId="5C38E9DB" w14:textId="77777777" w:rsidR="00967AED" w:rsidRDefault="00967AED" w:rsidP="00967AED">
      <w:pPr>
        <w:pStyle w:val="NoSpacing"/>
        <w:jc w:val="center"/>
        <w:rPr>
          <w:rFonts w:ascii="Cambria" w:hAnsi="Cambria"/>
          <w:b/>
          <w:bCs/>
          <w:sz w:val="24"/>
          <w:szCs w:val="24"/>
        </w:rPr>
      </w:pPr>
    </w:p>
    <w:p w14:paraId="372655EE" w14:textId="77777777" w:rsidR="00967AED" w:rsidRPr="002B1ACC" w:rsidRDefault="00967AED" w:rsidP="00967AED">
      <w:pPr>
        <w:rPr>
          <w:rFonts w:ascii="Cambria" w:hAnsi="Cambria"/>
          <w:sz w:val="24"/>
          <w:szCs w:val="24"/>
        </w:rPr>
      </w:pPr>
      <w:r w:rsidRPr="002B1ACC">
        <w:rPr>
          <w:rFonts w:ascii="Cambria" w:hAnsi="Cambria"/>
          <w:sz w:val="24"/>
          <w:szCs w:val="24"/>
        </w:rPr>
        <w:t>These minutes are a record of the items discussed, including motions on any matters that involve the Texas Alliance of Groundwater Districts (TAGD) Membership.</w:t>
      </w:r>
      <w:r>
        <w:rPr>
          <w:rFonts w:ascii="Cambria" w:hAnsi="Cambria"/>
          <w:sz w:val="24"/>
          <w:szCs w:val="24"/>
        </w:rPr>
        <w:t xml:space="preserve"> </w:t>
      </w:r>
      <w:r w:rsidRPr="002B1ACC">
        <w:rPr>
          <w:rFonts w:ascii="Cambria" w:hAnsi="Cambria"/>
          <w:sz w:val="24"/>
          <w:szCs w:val="24"/>
        </w:rPr>
        <w:t>The minutes mostly follow the order on the previously distributed agenda, but may not have been discussed in that order, as noted in the minutes.</w:t>
      </w:r>
    </w:p>
    <w:p w14:paraId="22F2141C" w14:textId="780EDF55" w:rsidR="00AC6FD1" w:rsidRPr="00596B9C" w:rsidRDefault="00967AED" w:rsidP="00596B9C">
      <w:pPr>
        <w:pStyle w:val="NoSpacing"/>
        <w:numPr>
          <w:ilvl w:val="0"/>
          <w:numId w:val="1"/>
        </w:numPr>
        <w:rPr>
          <w:rFonts w:ascii="Cambria" w:hAnsi="Cambria"/>
          <w:b/>
          <w:bCs/>
          <w:sz w:val="24"/>
          <w:szCs w:val="24"/>
        </w:rPr>
      </w:pPr>
      <w:r>
        <w:rPr>
          <w:rFonts w:ascii="Cambria" w:hAnsi="Cambria"/>
          <w:b/>
          <w:bCs/>
          <w:sz w:val="24"/>
          <w:szCs w:val="24"/>
        </w:rPr>
        <w:t xml:space="preserve">Call </w:t>
      </w:r>
      <w:r w:rsidR="00514410">
        <w:rPr>
          <w:rFonts w:ascii="Cambria" w:hAnsi="Cambria"/>
          <w:b/>
          <w:bCs/>
          <w:sz w:val="24"/>
          <w:szCs w:val="24"/>
        </w:rPr>
        <w:t xml:space="preserve">to Order. </w:t>
      </w:r>
      <w:r w:rsidR="00514410">
        <w:rPr>
          <w:rFonts w:ascii="Cambria" w:hAnsi="Cambria"/>
          <w:sz w:val="24"/>
          <w:szCs w:val="24"/>
        </w:rPr>
        <w:t>President David Bailey called the meeting to order at 2:15PM</w:t>
      </w:r>
      <w:r w:rsidR="00AC6FD1">
        <w:rPr>
          <w:rFonts w:ascii="Cambria" w:hAnsi="Cambria"/>
          <w:sz w:val="24"/>
          <w:szCs w:val="24"/>
        </w:rPr>
        <w:t xml:space="preserve">, </w:t>
      </w:r>
      <w:r w:rsidR="00D41809">
        <w:rPr>
          <w:rFonts w:ascii="Cambria" w:hAnsi="Cambria"/>
          <w:sz w:val="24"/>
          <w:szCs w:val="24"/>
        </w:rPr>
        <w:t>June 6</w:t>
      </w:r>
      <w:r w:rsidR="003917D7">
        <w:rPr>
          <w:rFonts w:ascii="Cambria" w:hAnsi="Cambria"/>
          <w:sz w:val="24"/>
          <w:szCs w:val="24"/>
        </w:rPr>
        <w:t>, 2024.</w:t>
      </w:r>
      <w:r w:rsidR="00514410">
        <w:rPr>
          <w:rFonts w:ascii="Cambria" w:hAnsi="Cambria"/>
          <w:sz w:val="24"/>
          <w:szCs w:val="24"/>
        </w:rPr>
        <w:t xml:space="preserve"> David extended thanks to the meeting participants and Greg Ellis for the PFIA training.</w:t>
      </w:r>
      <w:r w:rsidR="00596B9C">
        <w:rPr>
          <w:rFonts w:ascii="Cambria" w:hAnsi="Cambria"/>
          <w:b/>
          <w:bCs/>
          <w:sz w:val="24"/>
          <w:szCs w:val="24"/>
        </w:rPr>
        <w:t xml:space="preserve"> </w:t>
      </w:r>
      <w:r w:rsidR="00AC6FD1" w:rsidRPr="00596B9C">
        <w:rPr>
          <w:rFonts w:ascii="Cambria" w:hAnsi="Cambria"/>
          <w:sz w:val="24"/>
          <w:szCs w:val="24"/>
        </w:rPr>
        <w:t xml:space="preserve">President David Bailey introduced TAGD’s new Executive Director Adam Foster to the membership. Alan Day was asked to provide the invocation. Following the invocation, David Bailey invited </w:t>
      </w:r>
      <w:r w:rsidR="00DA6E95" w:rsidRPr="00596B9C">
        <w:rPr>
          <w:rFonts w:ascii="Cambria" w:hAnsi="Cambria"/>
          <w:sz w:val="24"/>
          <w:szCs w:val="24"/>
        </w:rPr>
        <w:t>attendees</w:t>
      </w:r>
      <w:r w:rsidR="00AC6FD1" w:rsidRPr="00596B9C">
        <w:rPr>
          <w:rFonts w:ascii="Cambria" w:hAnsi="Cambria"/>
          <w:sz w:val="24"/>
          <w:szCs w:val="24"/>
        </w:rPr>
        <w:t xml:space="preserve"> to attend the networking reception sponsored by KT Groundwater, LRE Water, Resource Monitor, and RMBJ Geo.</w:t>
      </w:r>
    </w:p>
    <w:p w14:paraId="50FB3113" w14:textId="77777777" w:rsidR="00AC6FD1" w:rsidRDefault="00AC6FD1" w:rsidP="00AC6FD1">
      <w:pPr>
        <w:pStyle w:val="NoSpacing"/>
        <w:ind w:left="720"/>
        <w:rPr>
          <w:rFonts w:ascii="Cambria" w:hAnsi="Cambria"/>
          <w:sz w:val="24"/>
          <w:szCs w:val="24"/>
        </w:rPr>
      </w:pPr>
    </w:p>
    <w:p w14:paraId="58FC512A" w14:textId="6BF91999" w:rsidR="000D14E9" w:rsidRDefault="00AC6FD1" w:rsidP="00AC6FD1">
      <w:pPr>
        <w:pStyle w:val="NoSpacing"/>
        <w:numPr>
          <w:ilvl w:val="0"/>
          <w:numId w:val="1"/>
        </w:numPr>
        <w:rPr>
          <w:rFonts w:ascii="Cambria" w:hAnsi="Cambria"/>
          <w:sz w:val="24"/>
          <w:szCs w:val="24"/>
        </w:rPr>
      </w:pPr>
      <w:r w:rsidRPr="00E567E5">
        <w:rPr>
          <w:rFonts w:ascii="Cambria" w:hAnsi="Cambria"/>
          <w:b/>
          <w:bCs/>
          <w:sz w:val="24"/>
          <w:szCs w:val="24"/>
        </w:rPr>
        <w:t>Roll Call</w:t>
      </w:r>
      <w:r>
        <w:rPr>
          <w:rFonts w:ascii="Cambria" w:hAnsi="Cambria"/>
          <w:sz w:val="24"/>
          <w:szCs w:val="24"/>
        </w:rPr>
        <w:t xml:space="preserve">. </w:t>
      </w:r>
      <w:r w:rsidR="000D14E9">
        <w:rPr>
          <w:rFonts w:ascii="Cambria" w:hAnsi="Cambria"/>
          <w:sz w:val="24"/>
          <w:szCs w:val="24"/>
        </w:rPr>
        <w:t xml:space="preserve">Secretary Stephanie Keith, called the roll. </w:t>
      </w:r>
      <w:r w:rsidR="00596B9C">
        <w:rPr>
          <w:rFonts w:ascii="Cambria" w:hAnsi="Cambria"/>
          <w:sz w:val="24"/>
          <w:szCs w:val="24"/>
        </w:rPr>
        <w:t>43 district members were present,</w:t>
      </w:r>
      <w:r w:rsidR="000D14E9">
        <w:rPr>
          <w:rFonts w:ascii="Cambria" w:hAnsi="Cambria"/>
          <w:sz w:val="24"/>
          <w:szCs w:val="24"/>
        </w:rPr>
        <w:t xml:space="preserve"> con</w:t>
      </w:r>
      <w:r w:rsidR="00596B9C">
        <w:rPr>
          <w:rFonts w:ascii="Cambria" w:hAnsi="Cambria"/>
          <w:sz w:val="24"/>
          <w:szCs w:val="24"/>
        </w:rPr>
        <w:t xml:space="preserve">stituting a quorum and </w:t>
      </w:r>
      <w:r w:rsidR="000D14E9">
        <w:rPr>
          <w:rFonts w:ascii="Cambria" w:hAnsi="Cambria"/>
          <w:sz w:val="24"/>
          <w:szCs w:val="24"/>
        </w:rPr>
        <w:t>allowing the organization to conduct business.  Proxy voters were designated for the following districts: Ashley Ausbrooks for Panhandle GCD, Kelley Cochran for Gonzales County UWCD, and John Martin for Lower Trinity GCD.</w:t>
      </w:r>
      <w:r w:rsidR="00FF15FC">
        <w:rPr>
          <w:rFonts w:ascii="Cambria" w:hAnsi="Cambria"/>
          <w:sz w:val="24"/>
          <w:szCs w:val="24"/>
        </w:rPr>
        <w:t xml:space="preserve"> A list of districts present at roll call is attached to these minutes.</w:t>
      </w:r>
    </w:p>
    <w:p w14:paraId="35D0A70F" w14:textId="77777777" w:rsidR="00E567E5" w:rsidRDefault="00E567E5" w:rsidP="00E567E5">
      <w:pPr>
        <w:pStyle w:val="NoSpacing"/>
        <w:ind w:left="720"/>
        <w:rPr>
          <w:rFonts w:ascii="Cambria" w:hAnsi="Cambria"/>
          <w:sz w:val="24"/>
          <w:szCs w:val="24"/>
        </w:rPr>
      </w:pPr>
    </w:p>
    <w:p w14:paraId="0F2FB89D" w14:textId="49132707" w:rsidR="005C6B7A" w:rsidRPr="00596B9C" w:rsidRDefault="00AC6FD1" w:rsidP="00596B9C">
      <w:pPr>
        <w:pStyle w:val="NoSpacing"/>
        <w:numPr>
          <w:ilvl w:val="0"/>
          <w:numId w:val="1"/>
        </w:numPr>
        <w:rPr>
          <w:rFonts w:ascii="Cambria" w:hAnsi="Cambria"/>
          <w:sz w:val="24"/>
          <w:szCs w:val="24"/>
        </w:rPr>
      </w:pPr>
      <w:r>
        <w:rPr>
          <w:rFonts w:ascii="Cambria" w:hAnsi="Cambria"/>
          <w:sz w:val="24"/>
          <w:szCs w:val="24"/>
        </w:rPr>
        <w:t xml:space="preserve"> </w:t>
      </w:r>
      <w:r w:rsidR="000D14E9" w:rsidRPr="00E567E5">
        <w:rPr>
          <w:rFonts w:ascii="Cambria" w:hAnsi="Cambria"/>
          <w:b/>
          <w:bCs/>
          <w:sz w:val="24"/>
          <w:szCs w:val="24"/>
        </w:rPr>
        <w:t>Membership Update.</w:t>
      </w:r>
      <w:r w:rsidR="000D14E9">
        <w:rPr>
          <w:rFonts w:ascii="Cambria" w:hAnsi="Cambria"/>
          <w:sz w:val="24"/>
          <w:szCs w:val="24"/>
        </w:rPr>
        <w:t xml:space="preserve"> President David Bailey announced that </w:t>
      </w:r>
      <w:r w:rsidR="005C6B7A">
        <w:rPr>
          <w:rFonts w:ascii="Cambria" w:hAnsi="Cambria"/>
          <w:sz w:val="24"/>
          <w:szCs w:val="24"/>
        </w:rPr>
        <w:t>there are currently 89 GCD members and 44 associate members. Th</w:t>
      </w:r>
      <w:r w:rsidR="00596B9C">
        <w:rPr>
          <w:rFonts w:ascii="Cambria" w:hAnsi="Cambria"/>
          <w:sz w:val="24"/>
          <w:szCs w:val="24"/>
        </w:rPr>
        <w:t>is includes two</w:t>
      </w:r>
      <w:r w:rsidR="005C6B7A">
        <w:rPr>
          <w:rFonts w:ascii="Cambria" w:hAnsi="Cambria"/>
          <w:sz w:val="24"/>
          <w:szCs w:val="24"/>
        </w:rPr>
        <w:t xml:space="preserve"> new associate members</w:t>
      </w:r>
      <w:r w:rsidR="00596B9C">
        <w:rPr>
          <w:rFonts w:ascii="Cambria" w:hAnsi="Cambria"/>
          <w:sz w:val="24"/>
          <w:szCs w:val="24"/>
        </w:rPr>
        <w:t xml:space="preserve"> since the last meeting in January - </w:t>
      </w:r>
      <w:r w:rsidR="005C6B7A">
        <w:rPr>
          <w:rFonts w:ascii="Cambria" w:hAnsi="Cambria"/>
          <w:sz w:val="24"/>
          <w:szCs w:val="24"/>
        </w:rPr>
        <w:t xml:space="preserve">KT </w:t>
      </w:r>
      <w:r w:rsidR="006B6F18">
        <w:rPr>
          <w:rFonts w:ascii="Cambria" w:hAnsi="Cambria"/>
          <w:sz w:val="24"/>
          <w:szCs w:val="24"/>
        </w:rPr>
        <w:t>Groundwater</w:t>
      </w:r>
      <w:r w:rsidR="00596B9C">
        <w:rPr>
          <w:rFonts w:ascii="Cambria" w:hAnsi="Cambria"/>
          <w:sz w:val="24"/>
          <w:szCs w:val="24"/>
        </w:rPr>
        <w:t xml:space="preserve"> and</w:t>
      </w:r>
      <w:r w:rsidR="005C6B7A">
        <w:rPr>
          <w:rFonts w:ascii="Cambria" w:hAnsi="Cambria"/>
          <w:sz w:val="24"/>
          <w:szCs w:val="24"/>
        </w:rPr>
        <w:t xml:space="preserve"> Resource Monitor. </w:t>
      </w:r>
      <w:r w:rsidR="00596B9C">
        <w:rPr>
          <w:rFonts w:ascii="Cambria" w:hAnsi="Cambria"/>
          <w:sz w:val="24"/>
          <w:szCs w:val="24"/>
        </w:rPr>
        <w:t xml:space="preserve">David Bailey invited </w:t>
      </w:r>
      <w:r w:rsidR="005C6B7A">
        <w:rPr>
          <w:rFonts w:ascii="Cambria" w:hAnsi="Cambria"/>
          <w:sz w:val="24"/>
          <w:szCs w:val="24"/>
        </w:rPr>
        <w:t xml:space="preserve">Mike Keester </w:t>
      </w:r>
      <w:r w:rsidR="00596B9C">
        <w:rPr>
          <w:rFonts w:ascii="Cambria" w:hAnsi="Cambria"/>
          <w:sz w:val="24"/>
          <w:szCs w:val="24"/>
        </w:rPr>
        <w:t>to provide</w:t>
      </w:r>
      <w:r w:rsidR="005C6B7A">
        <w:rPr>
          <w:rFonts w:ascii="Cambria" w:hAnsi="Cambria"/>
          <w:sz w:val="24"/>
          <w:szCs w:val="24"/>
        </w:rPr>
        <w:t xml:space="preserve"> a brief summary about KT Groundwater. </w:t>
      </w:r>
      <w:r w:rsidR="005C6B7A" w:rsidRPr="00596B9C">
        <w:rPr>
          <w:rFonts w:ascii="Cambria" w:hAnsi="Cambria"/>
          <w:sz w:val="24"/>
          <w:szCs w:val="24"/>
        </w:rPr>
        <w:t>David recognized first-time business meeting attendees</w:t>
      </w:r>
      <w:r w:rsidR="00596B9C">
        <w:rPr>
          <w:rFonts w:ascii="Cambria" w:hAnsi="Cambria"/>
          <w:sz w:val="24"/>
          <w:szCs w:val="24"/>
        </w:rPr>
        <w:t>.</w:t>
      </w:r>
      <w:r w:rsidR="005C6B7A" w:rsidRPr="00596B9C">
        <w:rPr>
          <w:rFonts w:ascii="Cambria" w:hAnsi="Cambria"/>
          <w:sz w:val="24"/>
          <w:szCs w:val="24"/>
        </w:rPr>
        <w:t xml:space="preserve"> </w:t>
      </w:r>
    </w:p>
    <w:p w14:paraId="13AA0E13" w14:textId="77777777" w:rsidR="00E567E5" w:rsidRDefault="00E567E5" w:rsidP="00596B9C">
      <w:pPr>
        <w:pStyle w:val="NoSpacing"/>
        <w:rPr>
          <w:rFonts w:ascii="Cambria" w:hAnsi="Cambria"/>
          <w:sz w:val="24"/>
          <w:szCs w:val="24"/>
        </w:rPr>
      </w:pPr>
    </w:p>
    <w:p w14:paraId="50866277" w14:textId="63DE3349" w:rsidR="005C6B7A" w:rsidRDefault="005C6B7A" w:rsidP="005C6B7A">
      <w:pPr>
        <w:pStyle w:val="NoSpacing"/>
        <w:numPr>
          <w:ilvl w:val="0"/>
          <w:numId w:val="1"/>
        </w:numPr>
        <w:rPr>
          <w:rFonts w:ascii="Cambria" w:hAnsi="Cambria"/>
          <w:sz w:val="24"/>
          <w:szCs w:val="24"/>
        </w:rPr>
      </w:pPr>
      <w:r w:rsidRPr="00E567E5">
        <w:rPr>
          <w:rFonts w:ascii="Cambria" w:hAnsi="Cambria"/>
          <w:b/>
          <w:bCs/>
          <w:sz w:val="24"/>
          <w:szCs w:val="24"/>
        </w:rPr>
        <w:t>Discussion and possible action on minutes of prior meeting.</w:t>
      </w:r>
      <w:r>
        <w:rPr>
          <w:rFonts w:ascii="Cambria" w:hAnsi="Cambria"/>
          <w:sz w:val="24"/>
          <w:szCs w:val="24"/>
        </w:rPr>
        <w:t xml:space="preserve"> President David Bailey presented the minutes from the Winter Regular Business Meeting in January and asked for any changes. Alan Day made a motion to approve the minutes as presented. </w:t>
      </w:r>
      <w:proofErr w:type="spellStart"/>
      <w:r w:rsidR="00721A00">
        <w:rPr>
          <w:rFonts w:ascii="Cambria" w:hAnsi="Cambria"/>
          <w:sz w:val="24"/>
          <w:szCs w:val="24"/>
        </w:rPr>
        <w:t>Rhetta</w:t>
      </w:r>
      <w:proofErr w:type="spellEnd"/>
      <w:r w:rsidR="00721A00">
        <w:rPr>
          <w:rFonts w:ascii="Cambria" w:hAnsi="Cambria"/>
          <w:sz w:val="24"/>
          <w:szCs w:val="24"/>
        </w:rPr>
        <w:t xml:space="preserve"> Hector</w:t>
      </w:r>
      <w:r>
        <w:rPr>
          <w:rFonts w:ascii="Cambria" w:hAnsi="Cambria"/>
          <w:sz w:val="24"/>
          <w:szCs w:val="24"/>
        </w:rPr>
        <w:t xml:space="preserve"> seconded the motion. The motion passed unanimously.</w:t>
      </w:r>
    </w:p>
    <w:p w14:paraId="1900EDD5" w14:textId="77777777" w:rsidR="00B170BC" w:rsidRDefault="00B170BC" w:rsidP="00B170BC">
      <w:pPr>
        <w:pStyle w:val="NoSpacing"/>
        <w:ind w:left="720"/>
        <w:rPr>
          <w:rFonts w:ascii="Cambria" w:hAnsi="Cambria"/>
          <w:sz w:val="24"/>
          <w:szCs w:val="24"/>
        </w:rPr>
      </w:pPr>
    </w:p>
    <w:p w14:paraId="2D24F7C2" w14:textId="6F6F0297" w:rsidR="00E567E5" w:rsidRDefault="00E567E5" w:rsidP="005C6B7A">
      <w:pPr>
        <w:pStyle w:val="NoSpacing"/>
        <w:numPr>
          <w:ilvl w:val="0"/>
          <w:numId w:val="1"/>
        </w:numPr>
        <w:rPr>
          <w:rFonts w:ascii="Cambria" w:hAnsi="Cambria"/>
          <w:sz w:val="24"/>
          <w:szCs w:val="24"/>
        </w:rPr>
      </w:pPr>
      <w:r>
        <w:rPr>
          <w:rFonts w:ascii="Cambria" w:hAnsi="Cambria"/>
          <w:b/>
          <w:bCs/>
          <w:sz w:val="24"/>
          <w:szCs w:val="24"/>
        </w:rPr>
        <w:t>TAGD Report on Activities.</w:t>
      </w:r>
      <w:r>
        <w:rPr>
          <w:rFonts w:ascii="Cambria" w:hAnsi="Cambria"/>
          <w:sz w:val="24"/>
          <w:szCs w:val="24"/>
        </w:rPr>
        <w:t xml:space="preserve"> </w:t>
      </w:r>
      <w:r w:rsidR="004E0C74">
        <w:rPr>
          <w:rFonts w:ascii="Cambria" w:hAnsi="Cambria"/>
          <w:sz w:val="24"/>
          <w:szCs w:val="24"/>
        </w:rPr>
        <w:t>TAGD Executive Director, Adam Foster, provided a detailed report</w:t>
      </w:r>
      <w:r w:rsidR="00EC314B">
        <w:rPr>
          <w:rFonts w:ascii="Cambria" w:hAnsi="Cambria"/>
          <w:sz w:val="24"/>
          <w:szCs w:val="24"/>
        </w:rPr>
        <w:t xml:space="preserve"> on recent TAGD </w:t>
      </w:r>
      <w:r w:rsidR="00596B9C">
        <w:rPr>
          <w:rFonts w:ascii="Cambria" w:hAnsi="Cambria"/>
          <w:sz w:val="24"/>
          <w:szCs w:val="24"/>
        </w:rPr>
        <w:t>a</w:t>
      </w:r>
      <w:r w:rsidR="00EC314B">
        <w:rPr>
          <w:rFonts w:ascii="Cambria" w:hAnsi="Cambria"/>
          <w:sz w:val="24"/>
          <w:szCs w:val="24"/>
        </w:rPr>
        <w:t>ctivities.</w:t>
      </w:r>
    </w:p>
    <w:p w14:paraId="3FBD84E2" w14:textId="77777777" w:rsidR="00B170BC" w:rsidRDefault="00B170BC" w:rsidP="00B170BC">
      <w:pPr>
        <w:pStyle w:val="NoSpacing"/>
        <w:rPr>
          <w:rFonts w:ascii="Cambria" w:hAnsi="Cambria"/>
          <w:sz w:val="24"/>
          <w:szCs w:val="24"/>
        </w:rPr>
      </w:pPr>
    </w:p>
    <w:p w14:paraId="4D27667C" w14:textId="7E001AC5" w:rsidR="00A3097E" w:rsidRDefault="00EC314B" w:rsidP="004F40C8">
      <w:pPr>
        <w:pStyle w:val="NoSpacing"/>
        <w:numPr>
          <w:ilvl w:val="0"/>
          <w:numId w:val="1"/>
        </w:numPr>
        <w:rPr>
          <w:rFonts w:ascii="Cambria" w:hAnsi="Cambria"/>
          <w:sz w:val="24"/>
          <w:szCs w:val="24"/>
        </w:rPr>
      </w:pPr>
      <w:r>
        <w:rPr>
          <w:rFonts w:ascii="Cambria" w:hAnsi="Cambria"/>
          <w:b/>
          <w:bCs/>
          <w:sz w:val="24"/>
          <w:szCs w:val="24"/>
        </w:rPr>
        <w:t>Discussion possible action to approve FY24 Q2 Finances.</w:t>
      </w:r>
      <w:r w:rsidR="00CA6B6E">
        <w:rPr>
          <w:rFonts w:ascii="Cambria" w:hAnsi="Cambria"/>
          <w:b/>
          <w:bCs/>
          <w:sz w:val="24"/>
          <w:szCs w:val="24"/>
        </w:rPr>
        <w:t xml:space="preserve"> </w:t>
      </w:r>
      <w:r w:rsidR="004B056F">
        <w:rPr>
          <w:rFonts w:ascii="Cambria" w:hAnsi="Cambria"/>
          <w:sz w:val="24"/>
          <w:szCs w:val="24"/>
        </w:rPr>
        <w:t>Treasurer Janet Guthrie</w:t>
      </w:r>
      <w:r w:rsidR="00E72D24">
        <w:rPr>
          <w:rFonts w:ascii="Cambria" w:hAnsi="Cambria"/>
          <w:sz w:val="24"/>
          <w:szCs w:val="24"/>
        </w:rPr>
        <w:t xml:space="preserve"> presented the FY24 Q2 Finances to the membership, which were previously </w:t>
      </w:r>
      <w:r w:rsidR="00C507F1">
        <w:rPr>
          <w:rFonts w:ascii="Cambria" w:hAnsi="Cambria"/>
          <w:sz w:val="24"/>
          <w:szCs w:val="24"/>
        </w:rPr>
        <w:t>reviewed and recommended for membership approval by the Finance &amp; Budget Committee and Executive Committee</w:t>
      </w:r>
      <w:r w:rsidR="00914CBE">
        <w:rPr>
          <w:rFonts w:ascii="Cambria" w:hAnsi="Cambria"/>
          <w:sz w:val="24"/>
          <w:szCs w:val="24"/>
        </w:rPr>
        <w:t xml:space="preserve">. </w:t>
      </w:r>
      <w:r w:rsidR="004F40C8">
        <w:rPr>
          <w:rFonts w:ascii="Cambria" w:hAnsi="Cambria"/>
          <w:sz w:val="24"/>
          <w:szCs w:val="24"/>
        </w:rPr>
        <w:t>Andy Garza made the motion to approve the FY24 Q2 Finances as presented. Amber Blount se</w:t>
      </w:r>
      <w:r w:rsidR="00D37B0F">
        <w:rPr>
          <w:rFonts w:ascii="Cambria" w:hAnsi="Cambria"/>
          <w:sz w:val="24"/>
          <w:szCs w:val="24"/>
        </w:rPr>
        <w:t>conded the motion. The motion passed unanimously without discussion.</w:t>
      </w:r>
    </w:p>
    <w:p w14:paraId="070B6C7D" w14:textId="77777777" w:rsidR="00C671B1" w:rsidRDefault="00C671B1" w:rsidP="00B170BC">
      <w:pPr>
        <w:pStyle w:val="NoSpacing"/>
        <w:rPr>
          <w:rFonts w:ascii="Cambria" w:hAnsi="Cambria"/>
          <w:sz w:val="24"/>
          <w:szCs w:val="24"/>
        </w:rPr>
      </w:pPr>
    </w:p>
    <w:p w14:paraId="4ADFB3C9" w14:textId="5E625913" w:rsidR="00D37B0F" w:rsidRDefault="00D37B0F" w:rsidP="004F40C8">
      <w:pPr>
        <w:pStyle w:val="NoSpacing"/>
        <w:numPr>
          <w:ilvl w:val="0"/>
          <w:numId w:val="1"/>
        </w:numPr>
        <w:rPr>
          <w:rFonts w:ascii="Cambria" w:hAnsi="Cambria"/>
          <w:sz w:val="24"/>
          <w:szCs w:val="24"/>
        </w:rPr>
      </w:pPr>
      <w:r w:rsidRPr="00C671B1">
        <w:rPr>
          <w:rFonts w:ascii="Cambria" w:hAnsi="Cambria"/>
          <w:b/>
          <w:bCs/>
          <w:sz w:val="24"/>
          <w:szCs w:val="24"/>
        </w:rPr>
        <w:lastRenderedPageBreak/>
        <w:t>Discussion and possible action to approve the Agreed Upon Procedures Report.</w:t>
      </w:r>
      <w:r>
        <w:rPr>
          <w:rFonts w:ascii="Cambria" w:hAnsi="Cambria"/>
          <w:sz w:val="24"/>
          <w:szCs w:val="24"/>
        </w:rPr>
        <w:t xml:space="preserve"> </w:t>
      </w:r>
      <w:r w:rsidR="00184697" w:rsidRPr="00184697">
        <w:rPr>
          <w:rFonts w:ascii="Cambria" w:hAnsi="Cambria"/>
          <w:sz w:val="24"/>
          <w:szCs w:val="24"/>
        </w:rPr>
        <w:t>Treasurer Janet Guthrie explained that an independent accountant reviews TAGD's internal processes every two years in accordance with the Agreed Upon Procedures report. This report has been reviewed and recommended for approval by both the Finance &amp; Budget Committee and the Executive Committee. All concerns raised were minor and have been addressed. Dirk Aaron moved to approve the Agreed Upon Procedures Report, and John Martin seconded the motion. The motion passed unanimously without discussion.</w:t>
      </w:r>
    </w:p>
    <w:p w14:paraId="29514745" w14:textId="77777777" w:rsidR="00C671B1" w:rsidRDefault="00C671B1" w:rsidP="00C671B1">
      <w:pPr>
        <w:pStyle w:val="NoSpacing"/>
        <w:rPr>
          <w:rFonts w:ascii="Cambria" w:hAnsi="Cambria"/>
          <w:sz w:val="24"/>
          <w:szCs w:val="24"/>
        </w:rPr>
      </w:pPr>
    </w:p>
    <w:p w14:paraId="0A1D8BDD" w14:textId="0C4C948C" w:rsidR="009E7A7B" w:rsidRPr="00596B9C" w:rsidRDefault="0043102E" w:rsidP="00596B9C">
      <w:pPr>
        <w:pStyle w:val="NoSpacing"/>
        <w:numPr>
          <w:ilvl w:val="0"/>
          <w:numId w:val="1"/>
        </w:numPr>
        <w:rPr>
          <w:rFonts w:ascii="Cambria" w:hAnsi="Cambria"/>
          <w:sz w:val="24"/>
          <w:szCs w:val="24"/>
        </w:rPr>
      </w:pPr>
      <w:r w:rsidRPr="00C671B1">
        <w:rPr>
          <w:rFonts w:ascii="Cambria" w:hAnsi="Cambria"/>
          <w:b/>
          <w:bCs/>
          <w:sz w:val="24"/>
          <w:szCs w:val="24"/>
        </w:rPr>
        <w:t>Discussion and possible action on FY24 dues and fees.</w:t>
      </w:r>
      <w:r>
        <w:rPr>
          <w:rFonts w:ascii="Cambria" w:hAnsi="Cambria"/>
          <w:sz w:val="24"/>
          <w:szCs w:val="24"/>
        </w:rPr>
        <w:t xml:space="preserve"> </w:t>
      </w:r>
      <w:r w:rsidR="00ED4C83" w:rsidRPr="00596B9C">
        <w:rPr>
          <w:rFonts w:ascii="Cambria" w:hAnsi="Cambria"/>
          <w:sz w:val="24"/>
          <w:szCs w:val="24"/>
        </w:rPr>
        <w:t>Treasurer Janet Guthrie presented the proposed FY25 membership dues and fees, along with the draft FY25 budget for</w:t>
      </w:r>
      <w:r w:rsidR="009E7A7B" w:rsidRPr="00596B9C">
        <w:rPr>
          <w:rFonts w:ascii="Cambria" w:hAnsi="Cambria"/>
          <w:sz w:val="24"/>
          <w:szCs w:val="24"/>
        </w:rPr>
        <w:t xml:space="preserve"> discussion.  A new tier category was introduced for GCD and Associate memberships for those with budgets of $1.5 million or more.  The affected tiers include the following number of GCDS: </w:t>
      </w:r>
    </w:p>
    <w:p w14:paraId="18248FAF" w14:textId="77777777" w:rsidR="004F61FC" w:rsidRDefault="004F61FC" w:rsidP="009E7A7B">
      <w:pPr>
        <w:pStyle w:val="NoSpacing"/>
        <w:ind w:left="720"/>
        <w:rPr>
          <w:rFonts w:ascii="Cambria" w:hAnsi="Cambria"/>
          <w:sz w:val="24"/>
          <w:szCs w:val="24"/>
        </w:rPr>
      </w:pPr>
    </w:p>
    <w:p w14:paraId="77EA3F1B" w14:textId="5FCAEDF6" w:rsidR="001E4045" w:rsidRDefault="001E4045" w:rsidP="001E4045">
      <w:pPr>
        <w:pStyle w:val="NoSpacing"/>
        <w:numPr>
          <w:ilvl w:val="0"/>
          <w:numId w:val="14"/>
        </w:numPr>
        <w:rPr>
          <w:rFonts w:ascii="Cambria" w:hAnsi="Cambria"/>
          <w:sz w:val="24"/>
          <w:szCs w:val="24"/>
        </w:rPr>
      </w:pPr>
      <w:r>
        <w:rPr>
          <w:rFonts w:ascii="Cambria" w:hAnsi="Cambria"/>
          <w:sz w:val="24"/>
          <w:szCs w:val="24"/>
        </w:rPr>
        <w:t>Tier 4: 16 GCDs</w:t>
      </w:r>
    </w:p>
    <w:p w14:paraId="38CEE517" w14:textId="23C83CAC" w:rsidR="001E4045" w:rsidRDefault="001E4045" w:rsidP="001E4045">
      <w:pPr>
        <w:pStyle w:val="NoSpacing"/>
        <w:numPr>
          <w:ilvl w:val="0"/>
          <w:numId w:val="14"/>
        </w:numPr>
        <w:rPr>
          <w:rFonts w:ascii="Cambria" w:hAnsi="Cambria"/>
          <w:sz w:val="24"/>
          <w:szCs w:val="24"/>
        </w:rPr>
      </w:pPr>
      <w:r>
        <w:rPr>
          <w:rFonts w:ascii="Cambria" w:hAnsi="Cambria"/>
          <w:sz w:val="24"/>
          <w:szCs w:val="24"/>
        </w:rPr>
        <w:t>Tier 5: 6 GCDs</w:t>
      </w:r>
    </w:p>
    <w:p w14:paraId="5F7F3635" w14:textId="0D4E1048" w:rsidR="001E4045" w:rsidRDefault="001E4045" w:rsidP="001E4045">
      <w:pPr>
        <w:pStyle w:val="NoSpacing"/>
        <w:numPr>
          <w:ilvl w:val="0"/>
          <w:numId w:val="14"/>
        </w:numPr>
        <w:rPr>
          <w:rFonts w:ascii="Cambria" w:hAnsi="Cambria"/>
          <w:sz w:val="24"/>
          <w:szCs w:val="24"/>
        </w:rPr>
      </w:pPr>
      <w:r>
        <w:rPr>
          <w:rFonts w:ascii="Cambria" w:hAnsi="Cambria"/>
          <w:sz w:val="24"/>
          <w:szCs w:val="24"/>
        </w:rPr>
        <w:t>Tier 6: 10 GCDs</w:t>
      </w:r>
    </w:p>
    <w:p w14:paraId="0FD3795B" w14:textId="77777777" w:rsidR="00116FE5" w:rsidRDefault="00116FE5" w:rsidP="00116FE5">
      <w:pPr>
        <w:pStyle w:val="NoSpacing"/>
        <w:ind w:left="1440"/>
        <w:rPr>
          <w:rFonts w:ascii="Cambria" w:hAnsi="Cambria"/>
          <w:sz w:val="24"/>
          <w:szCs w:val="24"/>
        </w:rPr>
      </w:pPr>
    </w:p>
    <w:p w14:paraId="4853D5CD" w14:textId="581A06A8" w:rsidR="00912E08" w:rsidRDefault="001E4045" w:rsidP="00262D11">
      <w:pPr>
        <w:pStyle w:val="NoSpacing"/>
        <w:ind w:left="720"/>
        <w:rPr>
          <w:rFonts w:ascii="Cambria" w:hAnsi="Cambria"/>
          <w:sz w:val="24"/>
          <w:szCs w:val="24"/>
        </w:rPr>
      </w:pPr>
      <w:r>
        <w:rPr>
          <w:rFonts w:ascii="Cambria" w:hAnsi="Cambria"/>
          <w:sz w:val="24"/>
          <w:szCs w:val="24"/>
        </w:rPr>
        <w:t>Adam Foster noted that the dues increase is proportiona</w:t>
      </w:r>
      <w:r w:rsidR="00563707">
        <w:rPr>
          <w:rFonts w:ascii="Cambria" w:hAnsi="Cambria"/>
          <w:sz w:val="24"/>
          <w:szCs w:val="24"/>
        </w:rPr>
        <w:t>l to the FY25 budget line items, except for the previously established staff bonuses. Janet explained that the primary purpose of the propos</w:t>
      </w:r>
      <w:r w:rsidR="001C19CA">
        <w:rPr>
          <w:rFonts w:ascii="Cambria" w:hAnsi="Cambria"/>
          <w:sz w:val="24"/>
          <w:szCs w:val="24"/>
        </w:rPr>
        <w:t xml:space="preserve">ed </w:t>
      </w:r>
      <w:r w:rsidR="00A356DD">
        <w:rPr>
          <w:rFonts w:ascii="Cambria" w:hAnsi="Cambria"/>
          <w:sz w:val="24"/>
          <w:szCs w:val="24"/>
        </w:rPr>
        <w:t xml:space="preserve">dues increases is to generate sufficient income to cover rising operating expenses. She also mentioned that FY24 staff bonuses will be covered by </w:t>
      </w:r>
      <w:r w:rsidR="000D5D27">
        <w:rPr>
          <w:rFonts w:ascii="Cambria" w:hAnsi="Cambria"/>
          <w:sz w:val="24"/>
          <w:szCs w:val="24"/>
        </w:rPr>
        <w:t>withdrawal from TAGD’s reserves</w:t>
      </w:r>
      <w:r w:rsidR="00A356DD">
        <w:rPr>
          <w:rFonts w:ascii="Cambria" w:hAnsi="Cambria"/>
          <w:sz w:val="24"/>
          <w:szCs w:val="24"/>
        </w:rPr>
        <w:t>, and the FY25 budget includes funding for the remaining bonus amounts.</w:t>
      </w:r>
      <w:r w:rsidR="00262D11">
        <w:rPr>
          <w:rFonts w:ascii="Cambria" w:hAnsi="Cambria"/>
          <w:sz w:val="24"/>
          <w:szCs w:val="24"/>
        </w:rPr>
        <w:t xml:space="preserve"> </w:t>
      </w:r>
      <w:r w:rsidR="00912E08">
        <w:rPr>
          <w:rFonts w:ascii="Cambria" w:hAnsi="Cambria"/>
          <w:sz w:val="24"/>
          <w:szCs w:val="24"/>
        </w:rPr>
        <w:t xml:space="preserve">The membership discussed the proposal, expressing both support and opposition. Greg Perrin made a motion to approve the proposed FY25 GCD membership dues </w:t>
      </w:r>
      <w:r w:rsidR="00116FE5">
        <w:rPr>
          <w:rFonts w:ascii="Cambria" w:hAnsi="Cambria"/>
          <w:sz w:val="24"/>
          <w:szCs w:val="24"/>
        </w:rPr>
        <w:t>as presented. The motion passed with 34 votes in favor and</w:t>
      </w:r>
      <w:r w:rsidR="00262D11">
        <w:rPr>
          <w:rFonts w:ascii="Cambria" w:hAnsi="Cambria"/>
          <w:sz w:val="24"/>
          <w:szCs w:val="24"/>
        </w:rPr>
        <w:t xml:space="preserve"> 4</w:t>
      </w:r>
      <w:r w:rsidR="00116FE5">
        <w:rPr>
          <w:rFonts w:ascii="Cambria" w:hAnsi="Cambria"/>
          <w:sz w:val="24"/>
          <w:szCs w:val="24"/>
        </w:rPr>
        <w:t xml:space="preserve"> against</w:t>
      </w:r>
      <w:r w:rsidR="00262D11">
        <w:rPr>
          <w:rFonts w:ascii="Cambria" w:hAnsi="Cambria"/>
          <w:sz w:val="24"/>
          <w:szCs w:val="24"/>
        </w:rPr>
        <w:t xml:space="preserve"> (Wintergarden GCD, Prairielands GCD, Sterling County UWCD, Crockett County GCD)</w:t>
      </w:r>
      <w:r w:rsidR="00116FE5">
        <w:rPr>
          <w:rFonts w:ascii="Cambria" w:hAnsi="Cambria"/>
          <w:sz w:val="24"/>
          <w:szCs w:val="24"/>
        </w:rPr>
        <w:t>.</w:t>
      </w:r>
    </w:p>
    <w:p w14:paraId="6E8DE09D" w14:textId="77777777" w:rsidR="00116FE5" w:rsidRDefault="00116FE5" w:rsidP="001E4045">
      <w:pPr>
        <w:pStyle w:val="NoSpacing"/>
        <w:ind w:left="720"/>
        <w:rPr>
          <w:rFonts w:ascii="Cambria" w:hAnsi="Cambria"/>
          <w:sz w:val="24"/>
          <w:szCs w:val="24"/>
        </w:rPr>
      </w:pPr>
    </w:p>
    <w:p w14:paraId="52E280CF" w14:textId="4B98FD79" w:rsidR="00A91B4A" w:rsidRPr="00A74462" w:rsidRDefault="00D80B88" w:rsidP="00A91B4A">
      <w:pPr>
        <w:pStyle w:val="NoSpacing"/>
        <w:numPr>
          <w:ilvl w:val="0"/>
          <w:numId w:val="1"/>
        </w:numPr>
        <w:rPr>
          <w:rFonts w:ascii="Cambria" w:hAnsi="Cambria"/>
          <w:b/>
          <w:bCs/>
          <w:sz w:val="24"/>
          <w:szCs w:val="24"/>
        </w:rPr>
      </w:pPr>
      <w:r w:rsidRPr="005F0F82">
        <w:rPr>
          <w:rFonts w:ascii="Cambria" w:hAnsi="Cambria"/>
          <w:b/>
          <w:bCs/>
          <w:sz w:val="24"/>
          <w:szCs w:val="24"/>
        </w:rPr>
        <w:t>Discussion and possible action on WCAC nomination.</w:t>
      </w:r>
      <w:r w:rsidR="00AA169D" w:rsidRPr="005F0F82">
        <w:rPr>
          <w:rFonts w:ascii="Cambria" w:hAnsi="Cambria"/>
          <w:b/>
          <w:bCs/>
          <w:sz w:val="24"/>
          <w:szCs w:val="24"/>
        </w:rPr>
        <w:t xml:space="preserve">  </w:t>
      </w:r>
      <w:r w:rsidR="005F0F82" w:rsidRPr="0015458A">
        <w:rPr>
          <w:rFonts w:ascii="Cambria" w:hAnsi="Cambria"/>
          <w:sz w:val="24"/>
          <w:szCs w:val="24"/>
        </w:rPr>
        <w:t xml:space="preserve">President David Bailey </w:t>
      </w:r>
      <w:r w:rsidR="003E780F" w:rsidRPr="0015458A">
        <w:rPr>
          <w:rFonts w:ascii="Cambria" w:hAnsi="Cambria"/>
          <w:sz w:val="24"/>
          <w:szCs w:val="24"/>
        </w:rPr>
        <w:t xml:space="preserve">shared that historically, the TAGD Executive Director has held a seat on the statewide Water Conservation Advisory Council, representing the interests of groundwater conservation districts. </w:t>
      </w:r>
      <w:r w:rsidR="00E15758" w:rsidRPr="0015458A">
        <w:rPr>
          <w:rFonts w:ascii="Cambria" w:hAnsi="Cambria"/>
          <w:sz w:val="24"/>
          <w:szCs w:val="24"/>
        </w:rPr>
        <w:t>Adam Foster, Executive Director, has been nominated for a position on the council. David proposed issuing a member resolution supporting Adam Foster’s nomination</w:t>
      </w:r>
      <w:r w:rsidR="0015458A" w:rsidRPr="0015458A">
        <w:rPr>
          <w:rFonts w:ascii="Cambria" w:hAnsi="Cambria"/>
          <w:sz w:val="24"/>
          <w:szCs w:val="24"/>
        </w:rPr>
        <w:t xml:space="preserve">. </w:t>
      </w:r>
      <w:r w:rsidR="00262D11">
        <w:rPr>
          <w:rFonts w:ascii="Cambria" w:hAnsi="Cambria"/>
          <w:sz w:val="24"/>
          <w:szCs w:val="24"/>
        </w:rPr>
        <w:t>Louie Pe</w:t>
      </w:r>
      <w:r w:rsidR="002E544A" w:rsidRPr="007E1715">
        <w:rPr>
          <w:rFonts w:ascii="Cambria" w:hAnsi="Cambria"/>
          <w:sz w:val="24"/>
          <w:szCs w:val="24"/>
        </w:rPr>
        <w:t>ñ</w:t>
      </w:r>
      <w:r w:rsidR="00262D11">
        <w:rPr>
          <w:rFonts w:ascii="Cambria" w:hAnsi="Cambria"/>
          <w:sz w:val="24"/>
          <w:szCs w:val="24"/>
        </w:rPr>
        <w:t xml:space="preserve">a made a motion to approve such a resolution. </w:t>
      </w:r>
      <w:r w:rsidR="0015458A" w:rsidRPr="0015458A">
        <w:rPr>
          <w:rFonts w:ascii="Cambria" w:hAnsi="Cambria"/>
          <w:sz w:val="24"/>
          <w:szCs w:val="24"/>
        </w:rPr>
        <w:t>Zach Holland seconded the motion, which passed unanimously.</w:t>
      </w:r>
    </w:p>
    <w:p w14:paraId="425690AF" w14:textId="77777777" w:rsidR="002402EE" w:rsidRPr="00540E3C" w:rsidRDefault="002402EE" w:rsidP="002402EE">
      <w:pPr>
        <w:pStyle w:val="NoSpacing"/>
        <w:rPr>
          <w:rFonts w:ascii="Cambria" w:hAnsi="Cambria"/>
          <w:b/>
          <w:bCs/>
          <w:sz w:val="24"/>
          <w:szCs w:val="24"/>
        </w:rPr>
      </w:pPr>
    </w:p>
    <w:p w14:paraId="00D2BB2F" w14:textId="0F6936AE" w:rsidR="00B170BC" w:rsidRDefault="00384D64" w:rsidP="004F61FC">
      <w:pPr>
        <w:pStyle w:val="NoSpacing"/>
        <w:numPr>
          <w:ilvl w:val="0"/>
          <w:numId w:val="1"/>
        </w:numPr>
        <w:rPr>
          <w:rFonts w:ascii="Cambria" w:hAnsi="Cambria"/>
          <w:sz w:val="24"/>
          <w:szCs w:val="24"/>
        </w:rPr>
      </w:pPr>
      <w:r w:rsidRPr="00540E3C">
        <w:rPr>
          <w:rFonts w:ascii="Cambria" w:hAnsi="Cambria"/>
          <w:b/>
          <w:bCs/>
          <w:sz w:val="24"/>
          <w:szCs w:val="24"/>
        </w:rPr>
        <w:t>Speaker Series.</w:t>
      </w:r>
      <w:r>
        <w:rPr>
          <w:rFonts w:ascii="Cambria" w:hAnsi="Cambria"/>
          <w:sz w:val="24"/>
          <w:szCs w:val="24"/>
        </w:rPr>
        <w:t xml:space="preserve">  </w:t>
      </w:r>
      <w:r w:rsidR="004F61FC">
        <w:rPr>
          <w:rFonts w:ascii="Cambria" w:hAnsi="Cambria"/>
          <w:sz w:val="24"/>
          <w:szCs w:val="24"/>
        </w:rPr>
        <w:t xml:space="preserve">Executive Director, </w:t>
      </w:r>
      <w:r>
        <w:rPr>
          <w:rFonts w:ascii="Cambria" w:hAnsi="Cambria"/>
          <w:sz w:val="24"/>
          <w:szCs w:val="24"/>
        </w:rPr>
        <w:t>Adam Foster, introduced speakers for the speaker series.  The following presentations were provided:</w:t>
      </w:r>
      <w:r w:rsidR="007739B8">
        <w:rPr>
          <w:rFonts w:ascii="Cambria" w:hAnsi="Cambria"/>
          <w:sz w:val="24"/>
          <w:szCs w:val="24"/>
        </w:rPr>
        <w:t xml:space="preserve">  </w:t>
      </w:r>
    </w:p>
    <w:p w14:paraId="42CCC6D4" w14:textId="77777777" w:rsidR="004F61FC" w:rsidRDefault="004F61FC" w:rsidP="007739B8">
      <w:pPr>
        <w:pStyle w:val="NoSpacing"/>
        <w:rPr>
          <w:rFonts w:ascii="Cambria" w:hAnsi="Cambria"/>
          <w:sz w:val="24"/>
          <w:szCs w:val="24"/>
        </w:rPr>
      </w:pPr>
    </w:p>
    <w:p w14:paraId="4491FAD8" w14:textId="77777777" w:rsidR="00B170BC" w:rsidRPr="00B170BC" w:rsidRDefault="007739B8" w:rsidP="00B170BC">
      <w:pPr>
        <w:pStyle w:val="NoSpacing"/>
        <w:numPr>
          <w:ilvl w:val="0"/>
          <w:numId w:val="16"/>
        </w:numPr>
        <w:rPr>
          <w:rFonts w:ascii="Cambria" w:hAnsi="Cambria"/>
          <w:i/>
          <w:iCs/>
          <w:sz w:val="24"/>
          <w:szCs w:val="24"/>
        </w:rPr>
      </w:pPr>
      <w:r>
        <w:rPr>
          <w:rFonts w:ascii="Cambria" w:hAnsi="Cambria"/>
          <w:sz w:val="24"/>
          <w:szCs w:val="24"/>
        </w:rPr>
        <w:t xml:space="preserve">“Abandoned Well Program” </w:t>
      </w:r>
      <w:r w:rsidRPr="007E1715">
        <w:rPr>
          <w:rFonts w:ascii="Cambria" w:hAnsi="Cambria"/>
          <w:sz w:val="24"/>
          <w:szCs w:val="24"/>
        </w:rPr>
        <w:t>by Mariah Bonham, Senior Regulatory Inspector, Edwards Aquifer Authority and Richard Gonzalez, Groundwater Protection Coordinator, Edwards Aquifer Authority;</w:t>
      </w:r>
      <w:r>
        <w:rPr>
          <w:rFonts w:ascii="Cambria" w:hAnsi="Cambria"/>
          <w:sz w:val="24"/>
          <w:szCs w:val="24"/>
        </w:rPr>
        <w:t xml:space="preserve"> </w:t>
      </w:r>
    </w:p>
    <w:p w14:paraId="533BE7EA" w14:textId="77777777" w:rsidR="00B170BC" w:rsidRPr="007E1715" w:rsidRDefault="007739B8" w:rsidP="00B170BC">
      <w:pPr>
        <w:pStyle w:val="NoSpacing"/>
        <w:numPr>
          <w:ilvl w:val="0"/>
          <w:numId w:val="16"/>
        </w:numPr>
        <w:rPr>
          <w:rFonts w:ascii="Cambria" w:hAnsi="Cambria"/>
          <w:sz w:val="24"/>
          <w:szCs w:val="24"/>
        </w:rPr>
      </w:pPr>
      <w:r>
        <w:rPr>
          <w:rFonts w:ascii="Cambria" w:hAnsi="Cambria"/>
          <w:sz w:val="24"/>
          <w:szCs w:val="24"/>
        </w:rPr>
        <w:lastRenderedPageBreak/>
        <w:t>“</w:t>
      </w:r>
      <w:r w:rsidRPr="007E1715">
        <w:rPr>
          <w:rFonts w:ascii="Cambria" w:hAnsi="Cambria"/>
          <w:sz w:val="24"/>
          <w:szCs w:val="24"/>
        </w:rPr>
        <w:t xml:space="preserve">Productivity and Project Management for GCDs” by Adam Conner, Central Texas Water Supply Lead, Freese &amp; Nichols; Ashley </w:t>
      </w:r>
      <w:proofErr w:type="spellStart"/>
      <w:r w:rsidRPr="007E1715">
        <w:rPr>
          <w:rFonts w:ascii="Cambria" w:hAnsi="Cambria"/>
          <w:sz w:val="24"/>
          <w:szCs w:val="24"/>
        </w:rPr>
        <w:t>Ausbrooks</w:t>
      </w:r>
      <w:proofErr w:type="spellEnd"/>
      <w:r w:rsidRPr="007E1715">
        <w:rPr>
          <w:rFonts w:ascii="Cambria" w:hAnsi="Cambria"/>
          <w:sz w:val="24"/>
          <w:szCs w:val="24"/>
        </w:rPr>
        <w:t>, Hydrogeologist, Panhandle GCD;</w:t>
      </w:r>
    </w:p>
    <w:p w14:paraId="04971B00" w14:textId="77777777" w:rsidR="00B170BC" w:rsidRPr="007E1715" w:rsidRDefault="007739B8" w:rsidP="00B170BC">
      <w:pPr>
        <w:pStyle w:val="NoSpacing"/>
        <w:numPr>
          <w:ilvl w:val="0"/>
          <w:numId w:val="16"/>
        </w:numPr>
        <w:rPr>
          <w:rFonts w:ascii="Cambria" w:hAnsi="Cambria"/>
          <w:sz w:val="24"/>
          <w:szCs w:val="24"/>
        </w:rPr>
      </w:pPr>
      <w:r w:rsidRPr="007E1715">
        <w:rPr>
          <w:rFonts w:ascii="Cambria" w:hAnsi="Cambria"/>
          <w:sz w:val="24"/>
          <w:szCs w:val="24"/>
        </w:rPr>
        <w:t xml:space="preserve"> “Best Practices in Developing 3D Geological Models” by Michelle Sutherland, Principal, Envision Water; </w:t>
      </w:r>
    </w:p>
    <w:p w14:paraId="5A6FD161" w14:textId="06F7989F" w:rsidR="00384D64" w:rsidRPr="007E1715" w:rsidRDefault="00262D11" w:rsidP="00B170BC">
      <w:pPr>
        <w:pStyle w:val="NoSpacing"/>
        <w:numPr>
          <w:ilvl w:val="0"/>
          <w:numId w:val="16"/>
        </w:numPr>
        <w:rPr>
          <w:rFonts w:ascii="Cambria" w:hAnsi="Cambria"/>
          <w:sz w:val="24"/>
          <w:szCs w:val="24"/>
        </w:rPr>
      </w:pPr>
      <w:r w:rsidRPr="007E1715">
        <w:rPr>
          <w:rFonts w:ascii="Cambria" w:hAnsi="Cambria"/>
          <w:sz w:val="24"/>
          <w:szCs w:val="24"/>
        </w:rPr>
        <w:t>“</w:t>
      </w:r>
      <w:r w:rsidR="007739B8" w:rsidRPr="007E1715">
        <w:rPr>
          <w:rFonts w:ascii="Cambria" w:hAnsi="Cambria"/>
          <w:sz w:val="24"/>
          <w:szCs w:val="24"/>
        </w:rPr>
        <w:t>TAGD GCD Index Update</w:t>
      </w:r>
      <w:r w:rsidRPr="007E1715">
        <w:rPr>
          <w:rFonts w:ascii="Cambria" w:hAnsi="Cambria"/>
          <w:sz w:val="24"/>
          <w:szCs w:val="24"/>
        </w:rPr>
        <w:t>”</w:t>
      </w:r>
      <w:r w:rsidR="007739B8" w:rsidRPr="007E1715">
        <w:rPr>
          <w:rFonts w:ascii="Cambria" w:hAnsi="Cambria"/>
          <w:sz w:val="24"/>
          <w:szCs w:val="24"/>
        </w:rPr>
        <w:t xml:space="preserve"> by Julia Stanford, TAGD Director of Programs &amp; Communications.</w:t>
      </w:r>
    </w:p>
    <w:p w14:paraId="09E5E262" w14:textId="77777777" w:rsidR="007739B8" w:rsidRDefault="007739B8" w:rsidP="007739B8">
      <w:pPr>
        <w:pStyle w:val="NoSpacing"/>
        <w:rPr>
          <w:rFonts w:ascii="Cambria" w:hAnsi="Cambria"/>
          <w:sz w:val="24"/>
          <w:szCs w:val="24"/>
        </w:rPr>
      </w:pPr>
    </w:p>
    <w:p w14:paraId="220CE2EB" w14:textId="4241247E" w:rsidR="007739B8" w:rsidRDefault="007739B8" w:rsidP="004F61FC">
      <w:pPr>
        <w:pStyle w:val="NoSpacing"/>
        <w:ind w:left="360"/>
        <w:rPr>
          <w:rFonts w:ascii="Cambria" w:hAnsi="Cambria"/>
          <w:sz w:val="24"/>
          <w:szCs w:val="24"/>
        </w:rPr>
      </w:pPr>
      <w:r>
        <w:rPr>
          <w:rFonts w:ascii="Cambria" w:hAnsi="Cambria"/>
          <w:sz w:val="24"/>
          <w:szCs w:val="24"/>
        </w:rPr>
        <w:t xml:space="preserve">After the concluding speaker, Adam Foster announced that the meeting and speaker series would reconvene Friday, June </w:t>
      </w:r>
      <w:r w:rsidR="00262D11">
        <w:rPr>
          <w:rFonts w:ascii="Cambria" w:hAnsi="Cambria"/>
          <w:sz w:val="24"/>
          <w:szCs w:val="24"/>
        </w:rPr>
        <w:t>7</w:t>
      </w:r>
      <w:r>
        <w:rPr>
          <w:rFonts w:ascii="Cambria" w:hAnsi="Cambria"/>
          <w:sz w:val="24"/>
          <w:szCs w:val="24"/>
        </w:rPr>
        <w:t xml:space="preserve"> at 8:00AM</w:t>
      </w:r>
      <w:r w:rsidR="00540E3C">
        <w:rPr>
          <w:rFonts w:ascii="Cambria" w:hAnsi="Cambria"/>
          <w:sz w:val="24"/>
          <w:szCs w:val="24"/>
        </w:rPr>
        <w:t>.  The meeting was adjourned at 5:30PM.</w:t>
      </w:r>
    </w:p>
    <w:p w14:paraId="669B5279" w14:textId="77777777" w:rsidR="00540E3C" w:rsidRDefault="00540E3C" w:rsidP="007739B8">
      <w:pPr>
        <w:pStyle w:val="NoSpacing"/>
        <w:rPr>
          <w:rFonts w:ascii="Cambria" w:hAnsi="Cambria"/>
          <w:sz w:val="24"/>
          <w:szCs w:val="24"/>
        </w:rPr>
      </w:pPr>
    </w:p>
    <w:p w14:paraId="743060F1" w14:textId="0AE71DC3" w:rsidR="00991E6F" w:rsidRDefault="00991E6F" w:rsidP="004F61FC">
      <w:pPr>
        <w:pStyle w:val="NoSpacing"/>
        <w:numPr>
          <w:ilvl w:val="0"/>
          <w:numId w:val="22"/>
        </w:numPr>
        <w:rPr>
          <w:rFonts w:ascii="Cambria" w:hAnsi="Cambria"/>
          <w:sz w:val="24"/>
          <w:szCs w:val="24"/>
        </w:rPr>
      </w:pPr>
      <w:r w:rsidRPr="00707EA8">
        <w:rPr>
          <w:rFonts w:ascii="Cambria" w:hAnsi="Cambria"/>
          <w:b/>
          <w:bCs/>
          <w:sz w:val="24"/>
          <w:szCs w:val="24"/>
        </w:rPr>
        <w:t>Speaker Series, continued.</w:t>
      </w:r>
      <w:r>
        <w:rPr>
          <w:rFonts w:ascii="Cambria" w:hAnsi="Cambria"/>
          <w:sz w:val="24"/>
          <w:szCs w:val="24"/>
        </w:rPr>
        <w:t xml:space="preserve"> Executive Director, Adam Foster, reconvened the meeting at </w:t>
      </w:r>
      <w:r w:rsidR="00392D43">
        <w:rPr>
          <w:rFonts w:ascii="Cambria" w:hAnsi="Cambria"/>
          <w:sz w:val="24"/>
          <w:szCs w:val="24"/>
        </w:rPr>
        <w:t xml:space="preserve">8:00AM </w:t>
      </w:r>
      <w:r w:rsidR="004F61FC">
        <w:rPr>
          <w:rFonts w:ascii="Cambria" w:hAnsi="Cambria"/>
          <w:sz w:val="24"/>
          <w:szCs w:val="24"/>
        </w:rPr>
        <w:t xml:space="preserve">and introduced speakers for the speaker series. </w:t>
      </w:r>
      <w:r w:rsidR="00392D43">
        <w:rPr>
          <w:rFonts w:ascii="Cambria" w:hAnsi="Cambria"/>
          <w:sz w:val="24"/>
          <w:szCs w:val="24"/>
        </w:rPr>
        <w:t xml:space="preserve">The following </w:t>
      </w:r>
      <w:r w:rsidR="004F61FC">
        <w:rPr>
          <w:rFonts w:ascii="Cambria" w:hAnsi="Cambria"/>
          <w:sz w:val="24"/>
          <w:szCs w:val="24"/>
        </w:rPr>
        <w:t>presentations were provided</w:t>
      </w:r>
      <w:r w:rsidR="00392D43">
        <w:rPr>
          <w:rFonts w:ascii="Cambria" w:hAnsi="Cambria"/>
          <w:sz w:val="24"/>
          <w:szCs w:val="24"/>
        </w:rPr>
        <w:t>:</w:t>
      </w:r>
    </w:p>
    <w:p w14:paraId="369D123C" w14:textId="77777777" w:rsidR="004F61FC" w:rsidRDefault="004F61FC" w:rsidP="004F61FC">
      <w:pPr>
        <w:pStyle w:val="NoSpacing"/>
        <w:ind w:left="720"/>
        <w:rPr>
          <w:rFonts w:ascii="Cambria" w:hAnsi="Cambria"/>
          <w:sz w:val="24"/>
          <w:szCs w:val="24"/>
        </w:rPr>
      </w:pPr>
    </w:p>
    <w:p w14:paraId="6B6AA570" w14:textId="5C973DA9" w:rsidR="004F61FC" w:rsidRPr="00262D11" w:rsidRDefault="004F61FC" w:rsidP="00617D27">
      <w:pPr>
        <w:pStyle w:val="NoSpacing"/>
        <w:numPr>
          <w:ilvl w:val="0"/>
          <w:numId w:val="12"/>
        </w:numPr>
        <w:rPr>
          <w:rFonts w:ascii="Cambria" w:hAnsi="Cambria"/>
          <w:sz w:val="24"/>
          <w:szCs w:val="24"/>
        </w:rPr>
      </w:pPr>
      <w:r w:rsidRPr="00262D11">
        <w:rPr>
          <w:rFonts w:ascii="Cambria" w:hAnsi="Cambria"/>
          <w:sz w:val="24"/>
          <w:szCs w:val="24"/>
        </w:rPr>
        <w:t>“</w:t>
      </w:r>
      <w:proofErr w:type="spellStart"/>
      <w:r w:rsidRPr="00262D11">
        <w:rPr>
          <w:rFonts w:ascii="Cambria" w:hAnsi="Cambria"/>
          <w:sz w:val="24"/>
          <w:szCs w:val="24"/>
        </w:rPr>
        <w:t>BVWaterSmart</w:t>
      </w:r>
      <w:proofErr w:type="spellEnd"/>
      <w:r w:rsidRPr="00262D11">
        <w:rPr>
          <w:rFonts w:ascii="Cambria" w:hAnsi="Cambria"/>
          <w:sz w:val="24"/>
          <w:szCs w:val="24"/>
        </w:rPr>
        <w:t>: A Targeted, Data-Driven Conservation Program” by Ne</w:t>
      </w:r>
      <w:r w:rsidR="00262D11" w:rsidRPr="00262D11">
        <w:rPr>
          <w:rFonts w:ascii="Cambria" w:hAnsi="Cambria"/>
          <w:sz w:val="24"/>
          <w:szCs w:val="24"/>
        </w:rPr>
        <w:t>e</w:t>
      </w:r>
      <w:r w:rsidRPr="00262D11">
        <w:rPr>
          <w:rFonts w:ascii="Cambria" w:hAnsi="Cambria"/>
          <w:sz w:val="24"/>
          <w:szCs w:val="24"/>
        </w:rPr>
        <w:t>l Gopal, Texas A&amp;M University</w:t>
      </w:r>
    </w:p>
    <w:p w14:paraId="1E2A1005" w14:textId="1D309256" w:rsidR="00617D27" w:rsidRPr="00262D11" w:rsidRDefault="00617D27" w:rsidP="00617D27">
      <w:pPr>
        <w:pStyle w:val="NoSpacing"/>
        <w:numPr>
          <w:ilvl w:val="0"/>
          <w:numId w:val="12"/>
        </w:numPr>
        <w:rPr>
          <w:rFonts w:ascii="Cambria" w:hAnsi="Cambria"/>
          <w:sz w:val="24"/>
          <w:szCs w:val="24"/>
        </w:rPr>
      </w:pPr>
      <w:r w:rsidRPr="00262D11">
        <w:rPr>
          <w:rFonts w:ascii="Cambria" w:hAnsi="Cambria"/>
          <w:sz w:val="24"/>
          <w:szCs w:val="24"/>
        </w:rPr>
        <w:t xml:space="preserve">“What’s Coming Down the Pipe at TWDB? by </w:t>
      </w:r>
      <w:r w:rsidRPr="007E1715">
        <w:rPr>
          <w:rFonts w:ascii="Cambria" w:hAnsi="Cambria"/>
          <w:sz w:val="24"/>
          <w:szCs w:val="24"/>
        </w:rPr>
        <w:t>Heather Dodson, Groundwater Technical Assistance, Data Team Lead</w:t>
      </w:r>
    </w:p>
    <w:p w14:paraId="7C7362C9" w14:textId="09BD4A30" w:rsidR="009555C2" w:rsidRPr="00262D11" w:rsidRDefault="00262D11" w:rsidP="00617D27">
      <w:pPr>
        <w:pStyle w:val="NoSpacing"/>
        <w:numPr>
          <w:ilvl w:val="0"/>
          <w:numId w:val="12"/>
        </w:numPr>
        <w:rPr>
          <w:rFonts w:ascii="Cambria" w:hAnsi="Cambria"/>
          <w:sz w:val="24"/>
          <w:szCs w:val="24"/>
        </w:rPr>
      </w:pPr>
      <w:r>
        <w:rPr>
          <w:rFonts w:ascii="Cambria" w:hAnsi="Cambria"/>
          <w:sz w:val="24"/>
          <w:szCs w:val="24"/>
        </w:rPr>
        <w:t>“</w:t>
      </w:r>
      <w:r w:rsidR="009555C2" w:rsidRPr="00262D11">
        <w:rPr>
          <w:rFonts w:ascii="Cambria" w:hAnsi="Cambria"/>
          <w:sz w:val="24"/>
          <w:szCs w:val="24"/>
        </w:rPr>
        <w:t>TPWD Updates:  Environmental Flows, Texas Water Trust</w:t>
      </w:r>
      <w:r>
        <w:rPr>
          <w:rFonts w:ascii="Cambria" w:hAnsi="Cambria"/>
          <w:sz w:val="24"/>
          <w:szCs w:val="24"/>
        </w:rPr>
        <w:t>”</w:t>
      </w:r>
      <w:r w:rsidR="009555C2" w:rsidRPr="00262D11">
        <w:rPr>
          <w:rFonts w:ascii="Cambria" w:hAnsi="Cambria"/>
          <w:sz w:val="24"/>
          <w:szCs w:val="24"/>
        </w:rPr>
        <w:t xml:space="preserve"> by </w:t>
      </w:r>
      <w:r w:rsidR="009555C2" w:rsidRPr="007E1715">
        <w:rPr>
          <w:rFonts w:ascii="Cambria" w:hAnsi="Cambria"/>
          <w:sz w:val="24"/>
          <w:szCs w:val="24"/>
        </w:rPr>
        <w:t>Marty Kelly, Water Resources Program Coordinator</w:t>
      </w:r>
    </w:p>
    <w:p w14:paraId="16ABBBE9" w14:textId="122A0400" w:rsidR="00617D27" w:rsidRPr="00262D11" w:rsidRDefault="00262D11" w:rsidP="00617D27">
      <w:pPr>
        <w:pStyle w:val="NoSpacing"/>
        <w:numPr>
          <w:ilvl w:val="0"/>
          <w:numId w:val="12"/>
        </w:numPr>
        <w:rPr>
          <w:rFonts w:ascii="Cambria" w:hAnsi="Cambria"/>
          <w:sz w:val="24"/>
          <w:szCs w:val="24"/>
        </w:rPr>
      </w:pPr>
      <w:r>
        <w:rPr>
          <w:rFonts w:ascii="Cambria" w:hAnsi="Cambria"/>
          <w:sz w:val="24"/>
          <w:szCs w:val="24"/>
        </w:rPr>
        <w:t>“</w:t>
      </w:r>
      <w:r w:rsidR="009555C2" w:rsidRPr="00262D11">
        <w:rPr>
          <w:rFonts w:ascii="Cambria" w:hAnsi="Cambria"/>
          <w:sz w:val="24"/>
          <w:szCs w:val="24"/>
        </w:rPr>
        <w:t>TCEQ Updates</w:t>
      </w:r>
      <w:r>
        <w:rPr>
          <w:rFonts w:ascii="Cambria" w:hAnsi="Cambria"/>
          <w:sz w:val="24"/>
          <w:szCs w:val="24"/>
        </w:rPr>
        <w:t>”</w:t>
      </w:r>
      <w:r w:rsidR="009555C2" w:rsidRPr="00262D11">
        <w:rPr>
          <w:rFonts w:ascii="Cambria" w:hAnsi="Cambria"/>
          <w:sz w:val="24"/>
          <w:szCs w:val="24"/>
        </w:rPr>
        <w:t xml:space="preserve"> by </w:t>
      </w:r>
      <w:r w:rsidR="009555C2" w:rsidRPr="007E1715">
        <w:rPr>
          <w:rFonts w:ascii="Cambria" w:hAnsi="Cambria"/>
          <w:sz w:val="24"/>
          <w:szCs w:val="24"/>
        </w:rPr>
        <w:t>Abiy Berehe, Groundwater Team Leader</w:t>
      </w:r>
    </w:p>
    <w:p w14:paraId="6436823D" w14:textId="78BD9CB6" w:rsidR="009555C2" w:rsidRPr="00262D11" w:rsidRDefault="00EF7DC3" w:rsidP="00617D27">
      <w:pPr>
        <w:pStyle w:val="NoSpacing"/>
        <w:numPr>
          <w:ilvl w:val="0"/>
          <w:numId w:val="12"/>
        </w:numPr>
        <w:rPr>
          <w:rFonts w:ascii="Cambria" w:hAnsi="Cambria"/>
          <w:sz w:val="24"/>
          <w:szCs w:val="24"/>
        </w:rPr>
      </w:pPr>
      <w:r w:rsidRPr="00262D11">
        <w:rPr>
          <w:rFonts w:ascii="Cambria" w:hAnsi="Cambria"/>
          <w:sz w:val="24"/>
          <w:szCs w:val="24"/>
        </w:rPr>
        <w:t xml:space="preserve">“Assessment of Nitrates in Groundwater and Public Water Systems” by </w:t>
      </w:r>
      <w:r w:rsidRPr="007E1715">
        <w:rPr>
          <w:rFonts w:ascii="Cambria" w:hAnsi="Cambria"/>
          <w:sz w:val="24"/>
          <w:szCs w:val="24"/>
        </w:rPr>
        <w:t>Bob Reedy, Research Scientist Associate, UT Austin Bureau of Economic Geology</w:t>
      </w:r>
    </w:p>
    <w:p w14:paraId="5A869F80" w14:textId="323AFDFD" w:rsidR="00851BD1" w:rsidRPr="00262D11" w:rsidRDefault="00EF7DC3" w:rsidP="00851BD1">
      <w:pPr>
        <w:pStyle w:val="NoSpacing"/>
        <w:numPr>
          <w:ilvl w:val="0"/>
          <w:numId w:val="12"/>
        </w:numPr>
        <w:rPr>
          <w:rFonts w:ascii="Cambria" w:hAnsi="Cambria"/>
          <w:sz w:val="24"/>
          <w:szCs w:val="24"/>
        </w:rPr>
      </w:pPr>
      <w:r w:rsidRPr="00262D11">
        <w:rPr>
          <w:rFonts w:ascii="Cambria" w:hAnsi="Cambria"/>
          <w:sz w:val="24"/>
          <w:szCs w:val="24"/>
        </w:rPr>
        <w:t>“Safety and Env</w:t>
      </w:r>
      <w:r w:rsidR="00851BD1" w:rsidRPr="00262D11">
        <w:rPr>
          <w:rFonts w:ascii="Cambria" w:hAnsi="Cambria"/>
          <w:sz w:val="24"/>
          <w:szCs w:val="24"/>
        </w:rPr>
        <w:t>ironmental Impacts of Geologic CO</w:t>
      </w:r>
      <w:r w:rsidR="00851BD1" w:rsidRPr="00262D11">
        <w:rPr>
          <w:rFonts w:ascii="Cambria" w:hAnsi="Cambria"/>
          <w:sz w:val="24"/>
          <w:szCs w:val="24"/>
          <w:vertAlign w:val="subscript"/>
        </w:rPr>
        <w:t>2</w:t>
      </w:r>
      <w:r w:rsidR="00851BD1" w:rsidRPr="00262D11">
        <w:rPr>
          <w:rFonts w:ascii="Cambria" w:hAnsi="Cambria"/>
          <w:sz w:val="24"/>
          <w:szCs w:val="24"/>
        </w:rPr>
        <w:t xml:space="preserve"> Storage” </w:t>
      </w:r>
      <w:r w:rsidR="001618DE" w:rsidRPr="00262D11">
        <w:rPr>
          <w:rFonts w:ascii="Cambria" w:hAnsi="Cambria"/>
          <w:sz w:val="24"/>
          <w:szCs w:val="24"/>
        </w:rPr>
        <w:t xml:space="preserve">by </w:t>
      </w:r>
      <w:r w:rsidR="001618DE" w:rsidRPr="007E1715">
        <w:rPr>
          <w:rFonts w:ascii="Cambria" w:hAnsi="Cambria"/>
          <w:sz w:val="24"/>
          <w:szCs w:val="24"/>
        </w:rPr>
        <w:t>Katherine</w:t>
      </w:r>
      <w:r w:rsidR="00851BD1" w:rsidRPr="007E1715">
        <w:rPr>
          <w:rFonts w:ascii="Cambria" w:hAnsi="Cambria"/>
          <w:sz w:val="24"/>
          <w:szCs w:val="24"/>
        </w:rPr>
        <w:t xml:space="preserve"> Romanak, Research Professor, UT Austin Bureau of Economic Geology</w:t>
      </w:r>
    </w:p>
    <w:p w14:paraId="3F4C3374" w14:textId="77777777" w:rsidR="00851BD1" w:rsidRDefault="00851BD1" w:rsidP="00851BD1">
      <w:pPr>
        <w:pStyle w:val="NoSpacing"/>
        <w:rPr>
          <w:rFonts w:ascii="Cambria" w:hAnsi="Cambria"/>
          <w:sz w:val="24"/>
          <w:szCs w:val="24"/>
        </w:rPr>
      </w:pPr>
    </w:p>
    <w:p w14:paraId="747EDC70" w14:textId="6FCABDB4" w:rsidR="00851BD1" w:rsidRDefault="00851BD1" w:rsidP="004F61FC">
      <w:pPr>
        <w:pStyle w:val="NoSpacing"/>
        <w:numPr>
          <w:ilvl w:val="0"/>
          <w:numId w:val="1"/>
        </w:numPr>
        <w:rPr>
          <w:rFonts w:ascii="Cambria" w:hAnsi="Cambria"/>
          <w:sz w:val="24"/>
          <w:szCs w:val="24"/>
        </w:rPr>
      </w:pPr>
      <w:r w:rsidRPr="00707EA8">
        <w:rPr>
          <w:rFonts w:ascii="Cambria" w:hAnsi="Cambria"/>
          <w:b/>
          <w:bCs/>
          <w:sz w:val="24"/>
          <w:szCs w:val="24"/>
        </w:rPr>
        <w:t>Office and Committee Reports.</w:t>
      </w:r>
      <w:r>
        <w:rPr>
          <w:rFonts w:ascii="Cambria" w:hAnsi="Cambria"/>
          <w:sz w:val="24"/>
          <w:szCs w:val="24"/>
        </w:rPr>
        <w:t xml:space="preserve">  President David Bailey called for Officer and Committee Reports:</w:t>
      </w:r>
    </w:p>
    <w:p w14:paraId="6DED8885" w14:textId="77777777" w:rsidR="004F61FC" w:rsidRDefault="004F61FC" w:rsidP="004F61FC">
      <w:pPr>
        <w:pStyle w:val="NoSpacing"/>
        <w:ind w:left="1080"/>
        <w:rPr>
          <w:rFonts w:ascii="Cambria" w:hAnsi="Cambria"/>
          <w:sz w:val="24"/>
          <w:szCs w:val="24"/>
        </w:rPr>
      </w:pPr>
    </w:p>
    <w:p w14:paraId="610942CC" w14:textId="70B514D8" w:rsidR="00851BD1" w:rsidRDefault="00851BD1" w:rsidP="00851BD1">
      <w:pPr>
        <w:pStyle w:val="NoSpacing"/>
        <w:numPr>
          <w:ilvl w:val="0"/>
          <w:numId w:val="13"/>
        </w:numPr>
        <w:rPr>
          <w:rFonts w:ascii="Cambria" w:hAnsi="Cambria"/>
          <w:sz w:val="24"/>
          <w:szCs w:val="24"/>
        </w:rPr>
      </w:pPr>
      <w:r>
        <w:rPr>
          <w:rFonts w:ascii="Cambria" w:hAnsi="Cambria"/>
          <w:sz w:val="24"/>
          <w:szCs w:val="24"/>
        </w:rPr>
        <w:t>Executive Committee – David Bailey provided a report on activities.</w:t>
      </w:r>
    </w:p>
    <w:p w14:paraId="6D884642" w14:textId="4EB57A1F" w:rsidR="00851BD1" w:rsidRDefault="00851BD1" w:rsidP="00851BD1">
      <w:pPr>
        <w:pStyle w:val="NoSpacing"/>
        <w:numPr>
          <w:ilvl w:val="0"/>
          <w:numId w:val="13"/>
        </w:numPr>
        <w:rPr>
          <w:rFonts w:ascii="Cambria" w:hAnsi="Cambria"/>
          <w:sz w:val="24"/>
          <w:szCs w:val="24"/>
        </w:rPr>
      </w:pPr>
      <w:r>
        <w:rPr>
          <w:rFonts w:ascii="Cambria" w:hAnsi="Cambria"/>
          <w:sz w:val="24"/>
          <w:szCs w:val="24"/>
        </w:rPr>
        <w:t>Legislative Committee – Doug Shaw provided a report on activities.</w:t>
      </w:r>
    </w:p>
    <w:p w14:paraId="58C8CD9D" w14:textId="3E1FC7CB" w:rsidR="00851BD1" w:rsidRDefault="00851BD1" w:rsidP="00851BD1">
      <w:pPr>
        <w:pStyle w:val="NoSpacing"/>
        <w:numPr>
          <w:ilvl w:val="0"/>
          <w:numId w:val="13"/>
        </w:numPr>
        <w:rPr>
          <w:rFonts w:ascii="Cambria" w:hAnsi="Cambria"/>
          <w:sz w:val="24"/>
          <w:szCs w:val="24"/>
        </w:rPr>
      </w:pPr>
      <w:r>
        <w:rPr>
          <w:rFonts w:ascii="Cambria" w:hAnsi="Cambria"/>
          <w:sz w:val="24"/>
          <w:szCs w:val="24"/>
        </w:rPr>
        <w:t>Bylaws Committee – Kelley Cochran had no updates to report.</w:t>
      </w:r>
    </w:p>
    <w:p w14:paraId="70EF1167" w14:textId="44C3D54B" w:rsidR="00851BD1" w:rsidRDefault="00851BD1" w:rsidP="00851BD1">
      <w:pPr>
        <w:pStyle w:val="NoSpacing"/>
        <w:numPr>
          <w:ilvl w:val="0"/>
          <w:numId w:val="13"/>
        </w:numPr>
        <w:rPr>
          <w:rFonts w:ascii="Cambria" w:hAnsi="Cambria"/>
          <w:sz w:val="24"/>
          <w:szCs w:val="24"/>
        </w:rPr>
      </w:pPr>
      <w:r>
        <w:rPr>
          <w:rFonts w:ascii="Cambria" w:hAnsi="Cambria"/>
          <w:sz w:val="24"/>
          <w:szCs w:val="24"/>
        </w:rPr>
        <w:t xml:space="preserve">Information </w:t>
      </w:r>
      <w:r w:rsidR="00C72F96">
        <w:rPr>
          <w:rFonts w:ascii="Cambria" w:hAnsi="Cambria"/>
          <w:sz w:val="24"/>
          <w:szCs w:val="24"/>
        </w:rPr>
        <w:t xml:space="preserve">&amp; Education </w:t>
      </w:r>
      <w:r>
        <w:rPr>
          <w:rFonts w:ascii="Cambria" w:hAnsi="Cambria"/>
          <w:sz w:val="24"/>
          <w:szCs w:val="24"/>
        </w:rPr>
        <w:t>Committee – Stephanie Keith provided a report on act</w:t>
      </w:r>
      <w:r w:rsidR="008B4E93">
        <w:rPr>
          <w:rFonts w:ascii="Cambria" w:hAnsi="Cambria"/>
          <w:sz w:val="24"/>
          <w:szCs w:val="24"/>
        </w:rPr>
        <w:t>ivities.</w:t>
      </w:r>
    </w:p>
    <w:p w14:paraId="11BC014C" w14:textId="000F1B4E" w:rsidR="008B4E93" w:rsidRDefault="008B4E93" w:rsidP="00851BD1">
      <w:pPr>
        <w:pStyle w:val="NoSpacing"/>
        <w:numPr>
          <w:ilvl w:val="0"/>
          <w:numId w:val="13"/>
        </w:numPr>
        <w:rPr>
          <w:rFonts w:ascii="Cambria" w:hAnsi="Cambria"/>
          <w:sz w:val="24"/>
          <w:szCs w:val="24"/>
        </w:rPr>
      </w:pPr>
      <w:r>
        <w:rPr>
          <w:rFonts w:ascii="Cambria" w:hAnsi="Cambria"/>
          <w:sz w:val="24"/>
          <w:szCs w:val="24"/>
        </w:rPr>
        <w:t>Finance &amp; Budget Committee – Janet Guthrie had no updates to report.</w:t>
      </w:r>
    </w:p>
    <w:p w14:paraId="6BDDEC34" w14:textId="77777777" w:rsidR="008B4E93" w:rsidRDefault="008B4E93" w:rsidP="008B4E93">
      <w:pPr>
        <w:pStyle w:val="NoSpacing"/>
        <w:rPr>
          <w:rFonts w:ascii="Cambria" w:hAnsi="Cambria"/>
          <w:sz w:val="24"/>
          <w:szCs w:val="24"/>
        </w:rPr>
      </w:pPr>
    </w:p>
    <w:p w14:paraId="5AE797F4" w14:textId="50A36E4E" w:rsidR="00170620" w:rsidRDefault="00170620" w:rsidP="004F61FC">
      <w:pPr>
        <w:pStyle w:val="NoSpacing"/>
        <w:numPr>
          <w:ilvl w:val="0"/>
          <w:numId w:val="1"/>
        </w:numPr>
        <w:rPr>
          <w:rFonts w:ascii="Cambria" w:hAnsi="Cambria"/>
          <w:sz w:val="24"/>
          <w:szCs w:val="24"/>
        </w:rPr>
      </w:pPr>
      <w:r w:rsidRPr="00707EA8">
        <w:rPr>
          <w:rFonts w:ascii="Cambria" w:hAnsi="Cambria"/>
          <w:b/>
          <w:bCs/>
          <w:sz w:val="24"/>
          <w:szCs w:val="24"/>
        </w:rPr>
        <w:t>Member and GMA Reports.</w:t>
      </w:r>
      <w:r>
        <w:rPr>
          <w:rFonts w:ascii="Cambria" w:hAnsi="Cambria"/>
          <w:sz w:val="24"/>
          <w:szCs w:val="24"/>
        </w:rPr>
        <w:t xml:space="preserve">  President David Bailey invited members to provide updates. No action was taken.</w:t>
      </w:r>
    </w:p>
    <w:p w14:paraId="078B88FB" w14:textId="77777777" w:rsidR="00170620" w:rsidRDefault="00170620" w:rsidP="008B4E93">
      <w:pPr>
        <w:pStyle w:val="NoSpacing"/>
        <w:rPr>
          <w:rFonts w:ascii="Cambria" w:hAnsi="Cambria"/>
          <w:sz w:val="24"/>
          <w:szCs w:val="24"/>
        </w:rPr>
      </w:pPr>
    </w:p>
    <w:p w14:paraId="5DF7E968" w14:textId="3938CA87" w:rsidR="00170620" w:rsidRDefault="00170620" w:rsidP="004F61FC">
      <w:pPr>
        <w:pStyle w:val="NoSpacing"/>
        <w:numPr>
          <w:ilvl w:val="0"/>
          <w:numId w:val="1"/>
        </w:numPr>
        <w:rPr>
          <w:rFonts w:ascii="Cambria" w:hAnsi="Cambria"/>
          <w:sz w:val="24"/>
          <w:szCs w:val="24"/>
        </w:rPr>
      </w:pPr>
      <w:r w:rsidRPr="004F61FC">
        <w:rPr>
          <w:rFonts w:ascii="Cambria" w:hAnsi="Cambria"/>
          <w:b/>
          <w:bCs/>
          <w:sz w:val="24"/>
          <w:szCs w:val="24"/>
        </w:rPr>
        <w:t>Other</w:t>
      </w:r>
      <w:r>
        <w:rPr>
          <w:rFonts w:ascii="Cambria" w:hAnsi="Cambria"/>
          <w:b/>
          <w:bCs/>
          <w:sz w:val="24"/>
          <w:szCs w:val="24"/>
        </w:rPr>
        <w:t xml:space="preserve"> TAGD Business.  </w:t>
      </w:r>
      <w:r>
        <w:rPr>
          <w:rFonts w:ascii="Cambria" w:hAnsi="Cambria"/>
          <w:sz w:val="24"/>
          <w:szCs w:val="24"/>
        </w:rPr>
        <w:t xml:space="preserve">President David Bailey asked </w:t>
      </w:r>
      <w:r w:rsidR="004B01F7">
        <w:rPr>
          <w:rFonts w:ascii="Cambria" w:hAnsi="Cambria"/>
          <w:sz w:val="24"/>
          <w:szCs w:val="24"/>
        </w:rPr>
        <w:t>if there was any other TAGD business to discuss. Zac</w:t>
      </w:r>
      <w:r w:rsidR="001618DE">
        <w:rPr>
          <w:rFonts w:ascii="Cambria" w:hAnsi="Cambria"/>
          <w:sz w:val="24"/>
          <w:szCs w:val="24"/>
        </w:rPr>
        <w:t>h</w:t>
      </w:r>
      <w:r w:rsidR="004B01F7">
        <w:rPr>
          <w:rFonts w:ascii="Cambria" w:hAnsi="Cambria"/>
          <w:sz w:val="24"/>
          <w:szCs w:val="24"/>
        </w:rPr>
        <w:t xml:space="preserve"> Holland notified the membership that a records request could be in the future regarding drillers, </w:t>
      </w:r>
      <w:r w:rsidR="00C40C5D">
        <w:rPr>
          <w:rFonts w:ascii="Cambria" w:hAnsi="Cambria"/>
          <w:sz w:val="24"/>
          <w:szCs w:val="24"/>
        </w:rPr>
        <w:t>Gerardo Garcia Sanchez</w:t>
      </w:r>
      <w:r w:rsidR="00F3440E">
        <w:rPr>
          <w:rFonts w:ascii="Cambria" w:hAnsi="Cambria"/>
          <w:sz w:val="24"/>
          <w:szCs w:val="24"/>
        </w:rPr>
        <w:t xml:space="preserve"> and Gerry Garcia</w:t>
      </w:r>
      <w:r w:rsidR="0013221A">
        <w:rPr>
          <w:rFonts w:ascii="Cambria" w:hAnsi="Cambria"/>
          <w:sz w:val="24"/>
          <w:szCs w:val="24"/>
        </w:rPr>
        <w:t xml:space="preserve">, for unlawful </w:t>
      </w:r>
      <w:r w:rsidR="00F3440E">
        <w:rPr>
          <w:rFonts w:ascii="Cambria" w:hAnsi="Cambria"/>
          <w:sz w:val="24"/>
          <w:szCs w:val="24"/>
        </w:rPr>
        <w:t>apprenticeship</w:t>
      </w:r>
      <w:r w:rsidR="00722346">
        <w:rPr>
          <w:rFonts w:ascii="Cambria" w:hAnsi="Cambria"/>
          <w:sz w:val="24"/>
          <w:szCs w:val="24"/>
        </w:rPr>
        <w:t xml:space="preserve">. Gary Westbrook announced to the membership that the </w:t>
      </w:r>
      <w:r w:rsidR="00722346">
        <w:rPr>
          <w:rFonts w:ascii="Cambria" w:hAnsi="Cambria"/>
          <w:sz w:val="24"/>
          <w:szCs w:val="24"/>
        </w:rPr>
        <w:lastRenderedPageBreak/>
        <w:t xml:space="preserve">June 2024 business meeting would be the last for </w:t>
      </w:r>
      <w:r w:rsidR="00722346" w:rsidRPr="00177B3F">
        <w:rPr>
          <w:rFonts w:ascii="Cambria" w:hAnsi="Cambria"/>
          <w:sz w:val="24"/>
          <w:szCs w:val="24"/>
        </w:rPr>
        <w:t xml:space="preserve">Jon </w:t>
      </w:r>
      <w:r w:rsidR="00177B3F" w:rsidRPr="00177B3F">
        <w:rPr>
          <w:rFonts w:ascii="Cambria" w:hAnsi="Cambria"/>
          <w:sz w:val="24"/>
          <w:szCs w:val="24"/>
        </w:rPr>
        <w:t>Cartwright</w:t>
      </w:r>
      <w:r w:rsidR="00722346">
        <w:rPr>
          <w:rFonts w:ascii="Cambria" w:hAnsi="Cambria"/>
          <w:sz w:val="24"/>
          <w:szCs w:val="24"/>
        </w:rPr>
        <w:t xml:space="preserve"> due to</w:t>
      </w:r>
      <w:r w:rsidR="002E544A">
        <w:rPr>
          <w:rFonts w:ascii="Cambria" w:hAnsi="Cambria"/>
          <w:sz w:val="24"/>
          <w:szCs w:val="24"/>
        </w:rPr>
        <w:t xml:space="preserve"> his</w:t>
      </w:r>
      <w:r w:rsidR="00722346">
        <w:rPr>
          <w:rFonts w:ascii="Cambria" w:hAnsi="Cambria"/>
          <w:sz w:val="24"/>
          <w:szCs w:val="24"/>
        </w:rPr>
        <w:t xml:space="preserve"> retirement</w:t>
      </w:r>
      <w:r w:rsidR="002E544A">
        <w:rPr>
          <w:rFonts w:ascii="Cambria" w:hAnsi="Cambria"/>
          <w:sz w:val="24"/>
          <w:szCs w:val="24"/>
        </w:rPr>
        <w:t xml:space="preserve"> at the end of August</w:t>
      </w:r>
      <w:r w:rsidR="00722346">
        <w:rPr>
          <w:rFonts w:ascii="Cambria" w:hAnsi="Cambria"/>
          <w:sz w:val="24"/>
          <w:szCs w:val="24"/>
        </w:rPr>
        <w:t xml:space="preserve">. Gary Westbrook made a motion to honor Jon with a </w:t>
      </w:r>
      <w:r w:rsidR="00277245">
        <w:rPr>
          <w:rFonts w:ascii="Cambria" w:hAnsi="Cambria"/>
          <w:sz w:val="24"/>
          <w:szCs w:val="24"/>
        </w:rPr>
        <w:t>lifetime</w:t>
      </w:r>
      <w:r w:rsidR="00722346">
        <w:rPr>
          <w:rFonts w:ascii="Cambria" w:hAnsi="Cambria"/>
          <w:sz w:val="24"/>
          <w:szCs w:val="24"/>
        </w:rPr>
        <w:t xml:space="preserve"> honorary TAGD membership. Kathy Turner Jones seconded the motion.  The motion </w:t>
      </w:r>
      <w:r w:rsidR="009F7E07">
        <w:rPr>
          <w:rFonts w:ascii="Cambria" w:hAnsi="Cambria"/>
          <w:sz w:val="24"/>
          <w:szCs w:val="24"/>
        </w:rPr>
        <w:t>carried unanimously.</w:t>
      </w:r>
    </w:p>
    <w:p w14:paraId="65DF8892" w14:textId="77777777" w:rsidR="009F7E07" w:rsidRPr="0045308E" w:rsidRDefault="009F7E07" w:rsidP="008B4E93">
      <w:pPr>
        <w:pStyle w:val="NoSpacing"/>
        <w:rPr>
          <w:rFonts w:ascii="Cambria" w:hAnsi="Cambria"/>
          <w:b/>
          <w:bCs/>
          <w:sz w:val="24"/>
          <w:szCs w:val="24"/>
        </w:rPr>
      </w:pPr>
    </w:p>
    <w:p w14:paraId="2313DA4E" w14:textId="52BE5F34" w:rsidR="0045308E" w:rsidRDefault="0045308E" w:rsidP="004F61FC">
      <w:pPr>
        <w:pStyle w:val="NoSpacing"/>
        <w:numPr>
          <w:ilvl w:val="0"/>
          <w:numId w:val="1"/>
        </w:numPr>
        <w:rPr>
          <w:rFonts w:ascii="Cambria" w:hAnsi="Cambria"/>
          <w:sz w:val="24"/>
          <w:szCs w:val="24"/>
        </w:rPr>
      </w:pPr>
      <w:r w:rsidRPr="0045308E">
        <w:rPr>
          <w:rFonts w:ascii="Cambria" w:hAnsi="Cambria"/>
          <w:b/>
          <w:bCs/>
          <w:sz w:val="24"/>
          <w:szCs w:val="24"/>
        </w:rPr>
        <w:t xml:space="preserve">Adjourn. </w:t>
      </w:r>
      <w:r>
        <w:rPr>
          <w:rFonts w:ascii="Cambria" w:hAnsi="Cambria"/>
          <w:sz w:val="24"/>
          <w:szCs w:val="24"/>
        </w:rPr>
        <w:t xml:space="preserve">Executive Director, Adam Foster, </w:t>
      </w:r>
      <w:r w:rsidR="00C42603">
        <w:rPr>
          <w:rFonts w:ascii="Cambria" w:hAnsi="Cambria"/>
          <w:sz w:val="24"/>
          <w:szCs w:val="24"/>
        </w:rPr>
        <w:t>thanked everyone for their attendance and support. The meeting was adjourned at 12:01PM.</w:t>
      </w:r>
    </w:p>
    <w:p w14:paraId="73BAD335" w14:textId="77777777" w:rsidR="00077F6A" w:rsidRDefault="00077F6A" w:rsidP="008B4E93">
      <w:pPr>
        <w:pStyle w:val="NoSpacing"/>
        <w:rPr>
          <w:rFonts w:ascii="Cambria" w:hAnsi="Cambria"/>
          <w:sz w:val="24"/>
          <w:szCs w:val="24"/>
        </w:rPr>
      </w:pPr>
    </w:p>
    <w:p w14:paraId="4580B7A1" w14:textId="4DAB4AB0" w:rsidR="00077F6A" w:rsidRDefault="00077F6A" w:rsidP="008B4E93">
      <w:pPr>
        <w:pStyle w:val="NoSpacing"/>
        <w:rPr>
          <w:rFonts w:ascii="Cambria" w:hAnsi="Cambria"/>
          <w:sz w:val="24"/>
          <w:szCs w:val="24"/>
        </w:rPr>
      </w:pPr>
      <w:r>
        <w:rPr>
          <w:rFonts w:ascii="Cambria" w:hAnsi="Cambria"/>
          <w:sz w:val="24"/>
          <w:szCs w:val="24"/>
        </w:rPr>
        <w:t xml:space="preserve">Prepared and submitted by Adam Foster, Executive Director, and Stephanie Keith, Secretary.  </w:t>
      </w:r>
    </w:p>
    <w:p w14:paraId="74EDB135" w14:textId="77777777" w:rsidR="00077F6A" w:rsidRDefault="00077F6A" w:rsidP="008B4E93">
      <w:pPr>
        <w:pStyle w:val="NoSpacing"/>
        <w:rPr>
          <w:rFonts w:ascii="Cambria" w:hAnsi="Cambria"/>
          <w:sz w:val="24"/>
          <w:szCs w:val="24"/>
        </w:rPr>
      </w:pPr>
    </w:p>
    <w:p w14:paraId="6685038F" w14:textId="6C870F9C" w:rsidR="00077F6A" w:rsidRDefault="00077F6A" w:rsidP="00277245">
      <w:pPr>
        <w:pStyle w:val="NoSpacing"/>
        <w:jc w:val="center"/>
        <w:rPr>
          <w:rFonts w:ascii="Cambria" w:hAnsi="Cambria"/>
          <w:sz w:val="24"/>
          <w:szCs w:val="24"/>
        </w:rPr>
      </w:pPr>
      <w:r>
        <w:rPr>
          <w:rFonts w:ascii="Cambria" w:hAnsi="Cambria"/>
          <w:sz w:val="24"/>
          <w:szCs w:val="24"/>
        </w:rPr>
        <w:t xml:space="preserve">Approved by the </w:t>
      </w:r>
      <w:r w:rsidR="002E544A">
        <w:rPr>
          <w:rFonts w:ascii="Cambria" w:hAnsi="Cambria"/>
          <w:sz w:val="24"/>
          <w:szCs w:val="24"/>
        </w:rPr>
        <w:t>m</w:t>
      </w:r>
      <w:r>
        <w:rPr>
          <w:rFonts w:ascii="Cambria" w:hAnsi="Cambria"/>
          <w:sz w:val="24"/>
          <w:szCs w:val="24"/>
        </w:rPr>
        <w:t>embers on _______________________________________, 2024.</w:t>
      </w:r>
    </w:p>
    <w:p w14:paraId="6CE25225" w14:textId="77777777" w:rsidR="00077F6A" w:rsidRDefault="00077F6A" w:rsidP="008B4E93">
      <w:pPr>
        <w:pStyle w:val="NoSpacing"/>
        <w:rPr>
          <w:rFonts w:ascii="Cambria" w:hAnsi="Cambria"/>
          <w:sz w:val="24"/>
          <w:szCs w:val="24"/>
        </w:rPr>
      </w:pPr>
    </w:p>
    <w:p w14:paraId="6F6ADE9B" w14:textId="77777777" w:rsidR="00077F6A" w:rsidRDefault="00077F6A" w:rsidP="008B4E93">
      <w:pPr>
        <w:pStyle w:val="NoSpacing"/>
        <w:rPr>
          <w:rFonts w:ascii="Cambria" w:hAnsi="Cambria"/>
          <w:sz w:val="24"/>
          <w:szCs w:val="24"/>
        </w:rPr>
      </w:pPr>
    </w:p>
    <w:p w14:paraId="589A4B72" w14:textId="77777777" w:rsidR="00077F6A" w:rsidRDefault="00077F6A" w:rsidP="008B4E93">
      <w:pPr>
        <w:pStyle w:val="NoSpacing"/>
        <w:rPr>
          <w:rFonts w:ascii="Cambria" w:hAnsi="Cambria"/>
          <w:sz w:val="24"/>
          <w:szCs w:val="24"/>
        </w:rPr>
      </w:pPr>
    </w:p>
    <w:p w14:paraId="5667401C" w14:textId="77777777" w:rsidR="00077F6A" w:rsidRDefault="00077F6A" w:rsidP="008B4E93">
      <w:pPr>
        <w:pStyle w:val="NoSpacing"/>
        <w:rPr>
          <w:rFonts w:ascii="Cambria" w:hAnsi="Cambria"/>
          <w:sz w:val="24"/>
          <w:szCs w:val="24"/>
        </w:rPr>
      </w:pPr>
    </w:p>
    <w:p w14:paraId="4D5172FB" w14:textId="77777777" w:rsidR="00077F6A" w:rsidRDefault="00077F6A" w:rsidP="008B4E93">
      <w:pPr>
        <w:pStyle w:val="NoSpacing"/>
        <w:rPr>
          <w:rFonts w:ascii="Cambria" w:hAnsi="Cambria"/>
          <w:sz w:val="24"/>
          <w:szCs w:val="24"/>
        </w:rPr>
      </w:pPr>
    </w:p>
    <w:p w14:paraId="5DEFF770" w14:textId="77777777" w:rsidR="00077F6A" w:rsidRDefault="00077F6A" w:rsidP="008B4E93">
      <w:pPr>
        <w:pStyle w:val="NoSpacing"/>
        <w:rPr>
          <w:rFonts w:ascii="Cambria" w:hAnsi="Cambria"/>
          <w:sz w:val="24"/>
          <w:szCs w:val="24"/>
        </w:rPr>
      </w:pPr>
    </w:p>
    <w:p w14:paraId="0F7E0CAA" w14:textId="77777777" w:rsidR="00077F6A" w:rsidRDefault="00077F6A" w:rsidP="008B4E93">
      <w:pPr>
        <w:pStyle w:val="NoSpacing"/>
        <w:rPr>
          <w:rFonts w:ascii="Cambria" w:hAnsi="Cambria"/>
          <w:sz w:val="24"/>
          <w:szCs w:val="24"/>
        </w:rPr>
      </w:pPr>
    </w:p>
    <w:p w14:paraId="5227756E" w14:textId="77777777" w:rsidR="00077F6A" w:rsidRDefault="00077F6A" w:rsidP="008B4E93">
      <w:pPr>
        <w:pStyle w:val="NoSpacing"/>
        <w:rPr>
          <w:rFonts w:ascii="Cambria" w:hAnsi="Cambria"/>
          <w:sz w:val="24"/>
          <w:szCs w:val="24"/>
        </w:rPr>
      </w:pPr>
    </w:p>
    <w:p w14:paraId="3E03BA2E" w14:textId="77777777" w:rsidR="00077F6A" w:rsidRDefault="00077F6A" w:rsidP="008B4E93">
      <w:pPr>
        <w:pStyle w:val="NoSpacing"/>
        <w:rPr>
          <w:rFonts w:ascii="Cambria" w:hAnsi="Cambria"/>
          <w:sz w:val="24"/>
          <w:szCs w:val="24"/>
        </w:rPr>
      </w:pPr>
    </w:p>
    <w:p w14:paraId="133A6B82" w14:textId="77777777" w:rsidR="00077F6A" w:rsidRDefault="00077F6A" w:rsidP="008B4E93">
      <w:pPr>
        <w:pStyle w:val="NoSpacing"/>
        <w:rPr>
          <w:rFonts w:ascii="Cambria" w:hAnsi="Cambria"/>
          <w:sz w:val="24"/>
          <w:szCs w:val="24"/>
        </w:rPr>
      </w:pPr>
    </w:p>
    <w:p w14:paraId="49EB96AF" w14:textId="77777777" w:rsidR="00077F6A" w:rsidRPr="00277245" w:rsidRDefault="00077F6A" w:rsidP="008B4E93">
      <w:pPr>
        <w:pStyle w:val="NoSpacing"/>
        <w:rPr>
          <w:rFonts w:ascii="Cambria" w:hAnsi="Cambria"/>
          <w:b/>
          <w:bCs/>
          <w:sz w:val="24"/>
          <w:szCs w:val="24"/>
        </w:rPr>
      </w:pPr>
    </w:p>
    <w:p w14:paraId="297802EB" w14:textId="3DF284A8" w:rsidR="00077F6A" w:rsidRPr="00277245" w:rsidRDefault="00077F6A" w:rsidP="008B4E93">
      <w:pPr>
        <w:pStyle w:val="NoSpacing"/>
        <w:rPr>
          <w:rFonts w:ascii="Cambria" w:hAnsi="Cambria"/>
          <w:b/>
          <w:bCs/>
          <w:sz w:val="24"/>
          <w:szCs w:val="24"/>
        </w:rPr>
      </w:pPr>
      <w:r w:rsidRPr="00277245">
        <w:rPr>
          <w:rFonts w:ascii="Cambria" w:hAnsi="Cambria"/>
          <w:b/>
          <w:bCs/>
          <w:sz w:val="24"/>
          <w:szCs w:val="24"/>
        </w:rPr>
        <w:t>________________________________________</w:t>
      </w:r>
      <w:r w:rsidR="00277245" w:rsidRPr="00277245">
        <w:rPr>
          <w:rFonts w:ascii="Cambria" w:hAnsi="Cambria"/>
          <w:b/>
          <w:bCs/>
          <w:sz w:val="24"/>
          <w:szCs w:val="24"/>
        </w:rPr>
        <w:tab/>
      </w:r>
      <w:r w:rsidR="00277245" w:rsidRPr="00277245">
        <w:rPr>
          <w:rFonts w:ascii="Cambria" w:hAnsi="Cambria"/>
          <w:b/>
          <w:bCs/>
          <w:sz w:val="24"/>
          <w:szCs w:val="24"/>
        </w:rPr>
        <w:tab/>
      </w:r>
      <w:r w:rsidR="00277245" w:rsidRPr="00277245">
        <w:rPr>
          <w:rFonts w:ascii="Cambria" w:hAnsi="Cambria"/>
          <w:b/>
          <w:bCs/>
          <w:sz w:val="24"/>
          <w:szCs w:val="24"/>
        </w:rPr>
        <w:tab/>
      </w:r>
      <w:r w:rsidR="00277245" w:rsidRPr="00277245">
        <w:rPr>
          <w:rFonts w:ascii="Cambria" w:hAnsi="Cambria"/>
          <w:b/>
          <w:bCs/>
          <w:sz w:val="24"/>
          <w:szCs w:val="24"/>
        </w:rPr>
        <w:tab/>
        <w:t>___________________________________</w:t>
      </w:r>
    </w:p>
    <w:p w14:paraId="5C23EA29" w14:textId="0E5BE5E9" w:rsidR="00077F6A" w:rsidRPr="00277245" w:rsidRDefault="00277245" w:rsidP="008B4E93">
      <w:pPr>
        <w:pStyle w:val="NoSpacing"/>
        <w:rPr>
          <w:rFonts w:ascii="Cambria" w:hAnsi="Cambria"/>
          <w:b/>
          <w:bCs/>
          <w:sz w:val="24"/>
          <w:szCs w:val="24"/>
        </w:rPr>
      </w:pPr>
      <w:r w:rsidRPr="00277245">
        <w:rPr>
          <w:rFonts w:ascii="Cambria" w:hAnsi="Cambria"/>
          <w:b/>
          <w:bCs/>
          <w:sz w:val="24"/>
          <w:szCs w:val="24"/>
        </w:rPr>
        <w:t>David Bailey, President</w:t>
      </w:r>
      <w:r w:rsidRPr="00277245">
        <w:rPr>
          <w:rFonts w:ascii="Cambria" w:hAnsi="Cambria"/>
          <w:b/>
          <w:bCs/>
          <w:sz w:val="24"/>
          <w:szCs w:val="24"/>
        </w:rPr>
        <w:tab/>
      </w:r>
      <w:r w:rsidRPr="00277245">
        <w:rPr>
          <w:rFonts w:ascii="Cambria" w:hAnsi="Cambria"/>
          <w:b/>
          <w:bCs/>
          <w:sz w:val="24"/>
          <w:szCs w:val="24"/>
        </w:rPr>
        <w:tab/>
      </w:r>
      <w:r w:rsidRPr="00277245">
        <w:rPr>
          <w:rFonts w:ascii="Cambria" w:hAnsi="Cambria"/>
          <w:b/>
          <w:bCs/>
          <w:sz w:val="24"/>
          <w:szCs w:val="24"/>
        </w:rPr>
        <w:tab/>
      </w:r>
      <w:r w:rsidRPr="00277245">
        <w:rPr>
          <w:rFonts w:ascii="Cambria" w:hAnsi="Cambria"/>
          <w:b/>
          <w:bCs/>
          <w:sz w:val="24"/>
          <w:szCs w:val="24"/>
        </w:rPr>
        <w:tab/>
      </w:r>
      <w:r w:rsidRPr="00277245">
        <w:rPr>
          <w:rFonts w:ascii="Cambria" w:hAnsi="Cambria"/>
          <w:b/>
          <w:bCs/>
          <w:sz w:val="24"/>
          <w:szCs w:val="24"/>
        </w:rPr>
        <w:tab/>
        <w:t>Stephanie Keith, Secretary</w:t>
      </w:r>
    </w:p>
    <w:p w14:paraId="1F0EECD6" w14:textId="77777777" w:rsidR="009F7E07" w:rsidRPr="00170620" w:rsidRDefault="009F7E07" w:rsidP="008B4E93">
      <w:pPr>
        <w:pStyle w:val="NoSpacing"/>
        <w:rPr>
          <w:rFonts w:ascii="Cambria" w:hAnsi="Cambria"/>
          <w:sz w:val="24"/>
          <w:szCs w:val="24"/>
        </w:rPr>
      </w:pPr>
    </w:p>
    <w:p w14:paraId="71846F80" w14:textId="67A1F292" w:rsidR="00392D43" w:rsidRPr="007556CD" w:rsidRDefault="00392D43" w:rsidP="00392D43">
      <w:pPr>
        <w:spacing w:after="0" w:line="240" w:lineRule="auto"/>
      </w:pPr>
    </w:p>
    <w:p w14:paraId="62A15B63" w14:textId="77777777" w:rsidR="00392D43" w:rsidRDefault="00392D43" w:rsidP="00392D43">
      <w:pPr>
        <w:pStyle w:val="NoSpacing"/>
        <w:ind w:left="720"/>
        <w:rPr>
          <w:rFonts w:ascii="Cambria" w:hAnsi="Cambria"/>
          <w:sz w:val="24"/>
          <w:szCs w:val="24"/>
        </w:rPr>
      </w:pPr>
    </w:p>
    <w:p w14:paraId="5FAB7D6C" w14:textId="00E14176" w:rsidR="00250C12" w:rsidRPr="00991E6F" w:rsidRDefault="00250C12" w:rsidP="00991E6F">
      <w:pPr>
        <w:rPr>
          <w:b/>
          <w:bCs/>
        </w:rPr>
      </w:pPr>
    </w:p>
    <w:p w14:paraId="7EFDCA4C" w14:textId="4E57E82F" w:rsidR="00FF15FC" w:rsidRDefault="00FF15FC">
      <w:pPr>
        <w:rPr>
          <w:rFonts w:ascii="Cambria" w:hAnsi="Cambria"/>
          <w:b/>
          <w:bCs/>
          <w:sz w:val="24"/>
          <w:szCs w:val="24"/>
        </w:rPr>
      </w:pPr>
      <w:r>
        <w:rPr>
          <w:rFonts w:ascii="Cambria" w:hAnsi="Cambria"/>
          <w:b/>
          <w:bCs/>
          <w:sz w:val="24"/>
          <w:szCs w:val="24"/>
        </w:rPr>
        <w:br w:type="page"/>
      </w:r>
    </w:p>
    <w:p w14:paraId="1D73389B" w14:textId="1EB00AB5" w:rsidR="00E32F9E" w:rsidRDefault="00FF15FC" w:rsidP="00FF15FC">
      <w:pPr>
        <w:pStyle w:val="NoSpacing"/>
        <w:ind w:left="720"/>
        <w:jc w:val="center"/>
        <w:rPr>
          <w:rFonts w:ascii="Cambria" w:hAnsi="Cambria"/>
          <w:b/>
          <w:bCs/>
          <w:sz w:val="24"/>
          <w:szCs w:val="24"/>
        </w:rPr>
      </w:pPr>
      <w:r>
        <w:rPr>
          <w:rFonts w:ascii="Cambria" w:hAnsi="Cambria"/>
          <w:b/>
          <w:bCs/>
          <w:sz w:val="24"/>
          <w:szCs w:val="24"/>
        </w:rPr>
        <w:lastRenderedPageBreak/>
        <w:t>Attachment 1</w:t>
      </w:r>
    </w:p>
    <w:p w14:paraId="67EF04CD" w14:textId="05A8F4EA" w:rsidR="00FF15FC" w:rsidRDefault="00FF15FC" w:rsidP="00FF15FC">
      <w:pPr>
        <w:pStyle w:val="NoSpacing"/>
        <w:ind w:left="720"/>
        <w:jc w:val="center"/>
        <w:rPr>
          <w:rFonts w:ascii="Cambria" w:hAnsi="Cambria"/>
          <w:b/>
          <w:bCs/>
          <w:sz w:val="24"/>
          <w:szCs w:val="24"/>
        </w:rPr>
      </w:pPr>
      <w:r>
        <w:rPr>
          <w:rFonts w:ascii="Cambria" w:hAnsi="Cambria"/>
          <w:b/>
          <w:bCs/>
          <w:sz w:val="24"/>
          <w:szCs w:val="24"/>
        </w:rPr>
        <w:t>Districts Present at Roll Call – June 6, 2024</w:t>
      </w:r>
    </w:p>
    <w:p w14:paraId="4AF5DEE2" w14:textId="77777777" w:rsidR="00FF15FC" w:rsidRDefault="00FF15FC" w:rsidP="00FF15FC">
      <w:pPr>
        <w:pStyle w:val="NoSpacing"/>
        <w:ind w:left="720"/>
        <w:jc w:val="center"/>
        <w:rPr>
          <w:rFonts w:ascii="Cambria" w:hAnsi="Cambria"/>
          <w:b/>
          <w:bCs/>
          <w:sz w:val="24"/>
          <w:szCs w:val="24"/>
        </w:rPr>
      </w:pPr>
    </w:p>
    <w:p w14:paraId="1EDEDC11"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w:t>
      </w:r>
      <w:r w:rsidRPr="00FF15FC">
        <w:rPr>
          <w:rFonts w:ascii="Cambria" w:hAnsi="Cambria"/>
          <w:sz w:val="24"/>
          <w:szCs w:val="24"/>
        </w:rPr>
        <w:tab/>
        <w:t>Bandera Co. River Authority and Groundwater District</w:t>
      </w:r>
    </w:p>
    <w:p w14:paraId="66AD3E75"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w:t>
      </w:r>
      <w:r w:rsidRPr="00FF15FC">
        <w:rPr>
          <w:rFonts w:ascii="Cambria" w:hAnsi="Cambria"/>
          <w:sz w:val="24"/>
          <w:szCs w:val="24"/>
        </w:rPr>
        <w:tab/>
        <w:t>Blanco-Pedernales Groundwater Conservation District</w:t>
      </w:r>
    </w:p>
    <w:p w14:paraId="1F41F6E2"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w:t>
      </w:r>
      <w:r w:rsidRPr="00FF15FC">
        <w:rPr>
          <w:rFonts w:ascii="Cambria" w:hAnsi="Cambria"/>
          <w:sz w:val="24"/>
          <w:szCs w:val="24"/>
        </w:rPr>
        <w:tab/>
        <w:t>Bluebonnet Groundwater Conservation District</w:t>
      </w:r>
    </w:p>
    <w:p w14:paraId="40A8F08D"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4</w:t>
      </w:r>
      <w:r w:rsidRPr="00FF15FC">
        <w:rPr>
          <w:rFonts w:ascii="Cambria" w:hAnsi="Cambria"/>
          <w:sz w:val="24"/>
          <w:szCs w:val="24"/>
        </w:rPr>
        <w:tab/>
        <w:t>Brazos Valley Groundwater Conservation District</w:t>
      </w:r>
    </w:p>
    <w:p w14:paraId="2C2130C2"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5</w:t>
      </w:r>
      <w:r w:rsidRPr="00FF15FC">
        <w:rPr>
          <w:rFonts w:ascii="Cambria" w:hAnsi="Cambria"/>
          <w:sz w:val="24"/>
          <w:szCs w:val="24"/>
        </w:rPr>
        <w:tab/>
        <w:t>Brush Country Groundwater Conservation District</w:t>
      </w:r>
    </w:p>
    <w:p w14:paraId="10584CA9"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6</w:t>
      </w:r>
      <w:r w:rsidRPr="00FF15FC">
        <w:rPr>
          <w:rFonts w:ascii="Cambria" w:hAnsi="Cambria"/>
          <w:sz w:val="24"/>
          <w:szCs w:val="24"/>
        </w:rPr>
        <w:tab/>
        <w:t>Central Texas Groundwater Conservation District</w:t>
      </w:r>
    </w:p>
    <w:p w14:paraId="26819C21"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7</w:t>
      </w:r>
      <w:r w:rsidRPr="00FF15FC">
        <w:rPr>
          <w:rFonts w:ascii="Cambria" w:hAnsi="Cambria"/>
          <w:sz w:val="24"/>
          <w:szCs w:val="24"/>
        </w:rPr>
        <w:tab/>
        <w:t>Clearwater Underground Water Conservation District</w:t>
      </w:r>
    </w:p>
    <w:p w14:paraId="554F6252"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8</w:t>
      </w:r>
      <w:r w:rsidRPr="00FF15FC">
        <w:rPr>
          <w:rFonts w:ascii="Cambria" w:hAnsi="Cambria"/>
          <w:sz w:val="24"/>
          <w:szCs w:val="24"/>
        </w:rPr>
        <w:tab/>
        <w:t>Crockett County Groundwater Conservation District</w:t>
      </w:r>
    </w:p>
    <w:p w14:paraId="617BD6CD"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9</w:t>
      </w:r>
      <w:r w:rsidRPr="00FF15FC">
        <w:rPr>
          <w:rFonts w:ascii="Cambria" w:hAnsi="Cambria"/>
          <w:sz w:val="24"/>
          <w:szCs w:val="24"/>
        </w:rPr>
        <w:tab/>
        <w:t>Duval County Groundwater Conservation District</w:t>
      </w:r>
    </w:p>
    <w:p w14:paraId="66EC6FB4"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10</w:t>
      </w:r>
      <w:r w:rsidRPr="00FF15FC">
        <w:rPr>
          <w:rFonts w:ascii="Cambria" w:hAnsi="Cambria"/>
          <w:sz w:val="24"/>
          <w:szCs w:val="24"/>
        </w:rPr>
        <w:tab/>
        <w:t>Fayette County Groundwater Conservation District</w:t>
      </w:r>
    </w:p>
    <w:p w14:paraId="1786488D"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11</w:t>
      </w:r>
      <w:r w:rsidRPr="00FF15FC">
        <w:rPr>
          <w:rFonts w:ascii="Cambria" w:hAnsi="Cambria"/>
          <w:sz w:val="24"/>
          <w:szCs w:val="24"/>
        </w:rPr>
        <w:tab/>
        <w:t>Gateway Groundwater Conservation District</w:t>
      </w:r>
    </w:p>
    <w:p w14:paraId="1599FBE1"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12</w:t>
      </w:r>
      <w:r w:rsidRPr="00FF15FC">
        <w:rPr>
          <w:rFonts w:ascii="Cambria" w:hAnsi="Cambria"/>
          <w:sz w:val="24"/>
          <w:szCs w:val="24"/>
        </w:rPr>
        <w:tab/>
        <w:t>Gonzales County Underground Water Conservation District</w:t>
      </w:r>
    </w:p>
    <w:p w14:paraId="4F60921F"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13</w:t>
      </w:r>
      <w:r w:rsidRPr="00FF15FC">
        <w:rPr>
          <w:rFonts w:ascii="Cambria" w:hAnsi="Cambria"/>
          <w:sz w:val="24"/>
          <w:szCs w:val="24"/>
        </w:rPr>
        <w:tab/>
        <w:t>Guadalupe County Groundwater Conservation District</w:t>
      </w:r>
    </w:p>
    <w:p w14:paraId="46D28F9F"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14</w:t>
      </w:r>
      <w:r w:rsidRPr="00FF15FC">
        <w:rPr>
          <w:rFonts w:ascii="Cambria" w:hAnsi="Cambria"/>
          <w:sz w:val="24"/>
          <w:szCs w:val="24"/>
        </w:rPr>
        <w:tab/>
        <w:t>High Plains Underground Water Conservation District No. 1</w:t>
      </w:r>
    </w:p>
    <w:p w14:paraId="16DC90DE"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15</w:t>
      </w:r>
      <w:r w:rsidRPr="00FF15FC">
        <w:rPr>
          <w:rFonts w:ascii="Cambria" w:hAnsi="Cambria"/>
          <w:sz w:val="24"/>
          <w:szCs w:val="24"/>
        </w:rPr>
        <w:tab/>
        <w:t>Hill Country Underground Water Conservation District</w:t>
      </w:r>
    </w:p>
    <w:p w14:paraId="26AE60C7"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16</w:t>
      </w:r>
      <w:r w:rsidRPr="00FF15FC">
        <w:rPr>
          <w:rFonts w:ascii="Cambria" w:hAnsi="Cambria"/>
          <w:sz w:val="24"/>
          <w:szCs w:val="24"/>
        </w:rPr>
        <w:tab/>
        <w:t>Irion County Water Conservation District</w:t>
      </w:r>
    </w:p>
    <w:p w14:paraId="0AC37AC1"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17</w:t>
      </w:r>
      <w:r w:rsidRPr="00FF15FC">
        <w:rPr>
          <w:rFonts w:ascii="Cambria" w:hAnsi="Cambria"/>
          <w:sz w:val="24"/>
          <w:szCs w:val="24"/>
        </w:rPr>
        <w:tab/>
      </w:r>
      <w:proofErr w:type="spellStart"/>
      <w:r w:rsidRPr="00FF15FC">
        <w:rPr>
          <w:rFonts w:ascii="Cambria" w:hAnsi="Cambria"/>
          <w:sz w:val="24"/>
          <w:szCs w:val="24"/>
        </w:rPr>
        <w:t>Kenedy</w:t>
      </w:r>
      <w:proofErr w:type="spellEnd"/>
      <w:r w:rsidRPr="00FF15FC">
        <w:rPr>
          <w:rFonts w:ascii="Cambria" w:hAnsi="Cambria"/>
          <w:sz w:val="24"/>
          <w:szCs w:val="24"/>
        </w:rPr>
        <w:t xml:space="preserve"> County Groundwater Conservation District</w:t>
      </w:r>
    </w:p>
    <w:p w14:paraId="0848E408"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18</w:t>
      </w:r>
      <w:r w:rsidRPr="00FF15FC">
        <w:rPr>
          <w:rFonts w:ascii="Cambria" w:hAnsi="Cambria"/>
          <w:sz w:val="24"/>
          <w:szCs w:val="24"/>
        </w:rPr>
        <w:tab/>
        <w:t>Lipan-Kickapoo Water Conservation District</w:t>
      </w:r>
    </w:p>
    <w:p w14:paraId="6F60B6EF"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19</w:t>
      </w:r>
      <w:r w:rsidRPr="00FF15FC">
        <w:rPr>
          <w:rFonts w:ascii="Cambria" w:hAnsi="Cambria"/>
          <w:sz w:val="24"/>
          <w:szCs w:val="24"/>
        </w:rPr>
        <w:tab/>
        <w:t>Lone Star Groundwater Conservation District</w:t>
      </w:r>
    </w:p>
    <w:p w14:paraId="6C56D938"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20</w:t>
      </w:r>
      <w:r w:rsidRPr="00FF15FC">
        <w:rPr>
          <w:rFonts w:ascii="Cambria" w:hAnsi="Cambria"/>
          <w:sz w:val="24"/>
          <w:szCs w:val="24"/>
        </w:rPr>
        <w:tab/>
        <w:t>Lower Trinity Groundwater Conservation District</w:t>
      </w:r>
    </w:p>
    <w:p w14:paraId="5AD836D9"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21</w:t>
      </w:r>
      <w:r w:rsidRPr="00FF15FC">
        <w:rPr>
          <w:rFonts w:ascii="Cambria" w:hAnsi="Cambria"/>
          <w:sz w:val="24"/>
          <w:szCs w:val="24"/>
        </w:rPr>
        <w:tab/>
        <w:t>Mesa Underground Water Conservation District</w:t>
      </w:r>
    </w:p>
    <w:p w14:paraId="33BD0643"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22</w:t>
      </w:r>
      <w:r w:rsidRPr="00FF15FC">
        <w:rPr>
          <w:rFonts w:ascii="Cambria" w:hAnsi="Cambria"/>
          <w:sz w:val="24"/>
          <w:szCs w:val="24"/>
        </w:rPr>
        <w:tab/>
        <w:t>Mesquite Groundwater Conservation District</w:t>
      </w:r>
    </w:p>
    <w:p w14:paraId="75A61399"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23</w:t>
      </w:r>
      <w:r w:rsidRPr="00FF15FC">
        <w:rPr>
          <w:rFonts w:ascii="Cambria" w:hAnsi="Cambria"/>
          <w:sz w:val="24"/>
          <w:szCs w:val="24"/>
        </w:rPr>
        <w:tab/>
        <w:t>Mid-East Texas Groundwater Conservation District</w:t>
      </w:r>
    </w:p>
    <w:p w14:paraId="7F4ADDEC"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24</w:t>
      </w:r>
      <w:r w:rsidRPr="00FF15FC">
        <w:rPr>
          <w:rFonts w:ascii="Cambria" w:hAnsi="Cambria"/>
          <w:sz w:val="24"/>
          <w:szCs w:val="24"/>
        </w:rPr>
        <w:tab/>
        <w:t>Middle Pecos Groundwater Conservation District</w:t>
      </w:r>
    </w:p>
    <w:p w14:paraId="7630A4FC"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25</w:t>
      </w:r>
      <w:r w:rsidRPr="00FF15FC">
        <w:rPr>
          <w:rFonts w:ascii="Cambria" w:hAnsi="Cambria"/>
          <w:sz w:val="24"/>
          <w:szCs w:val="24"/>
        </w:rPr>
        <w:tab/>
        <w:t>Middle Trinity Groundwater Conservation District</w:t>
      </w:r>
    </w:p>
    <w:p w14:paraId="43365A4C"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26</w:t>
      </w:r>
      <w:r w:rsidRPr="00FF15FC">
        <w:rPr>
          <w:rFonts w:ascii="Cambria" w:hAnsi="Cambria"/>
          <w:sz w:val="24"/>
          <w:szCs w:val="24"/>
        </w:rPr>
        <w:tab/>
        <w:t>North Plains Groundwater Conservation District</w:t>
      </w:r>
    </w:p>
    <w:p w14:paraId="1732EE1A"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27</w:t>
      </w:r>
      <w:r w:rsidRPr="00FF15FC">
        <w:rPr>
          <w:rFonts w:ascii="Cambria" w:hAnsi="Cambria"/>
          <w:sz w:val="24"/>
          <w:szCs w:val="24"/>
        </w:rPr>
        <w:tab/>
        <w:t>Panhandle Groundwater Conservation District</w:t>
      </w:r>
    </w:p>
    <w:p w14:paraId="17E522C8"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28</w:t>
      </w:r>
      <w:r w:rsidRPr="00FF15FC">
        <w:rPr>
          <w:rFonts w:ascii="Cambria" w:hAnsi="Cambria"/>
          <w:sz w:val="24"/>
          <w:szCs w:val="24"/>
        </w:rPr>
        <w:tab/>
        <w:t>Pecan Valley Groundwater Conservation District</w:t>
      </w:r>
    </w:p>
    <w:p w14:paraId="4C740322"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29</w:t>
      </w:r>
      <w:r w:rsidRPr="00FF15FC">
        <w:rPr>
          <w:rFonts w:ascii="Cambria" w:hAnsi="Cambria"/>
          <w:sz w:val="24"/>
          <w:szCs w:val="24"/>
        </w:rPr>
        <w:tab/>
        <w:t>Plateau Underground Water Conservation and Supply District</w:t>
      </w:r>
    </w:p>
    <w:p w14:paraId="19A91D33"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30</w:t>
      </w:r>
      <w:r w:rsidRPr="00FF15FC">
        <w:rPr>
          <w:rFonts w:ascii="Cambria" w:hAnsi="Cambria"/>
          <w:sz w:val="24"/>
          <w:szCs w:val="24"/>
        </w:rPr>
        <w:tab/>
        <w:t>Plum Creek Conservation District</w:t>
      </w:r>
    </w:p>
    <w:p w14:paraId="07D1EBF2"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31</w:t>
      </w:r>
      <w:r w:rsidRPr="00FF15FC">
        <w:rPr>
          <w:rFonts w:ascii="Cambria" w:hAnsi="Cambria"/>
          <w:sz w:val="24"/>
          <w:szCs w:val="24"/>
        </w:rPr>
        <w:tab/>
        <w:t>Post Oak Savannah Groundwater Conservation District</w:t>
      </w:r>
    </w:p>
    <w:p w14:paraId="1B556228"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32</w:t>
      </w:r>
      <w:r w:rsidRPr="00FF15FC">
        <w:rPr>
          <w:rFonts w:ascii="Cambria" w:hAnsi="Cambria"/>
          <w:sz w:val="24"/>
          <w:szCs w:val="24"/>
        </w:rPr>
        <w:tab/>
        <w:t>Prairielands Groundwater Conservation District</w:t>
      </w:r>
    </w:p>
    <w:p w14:paraId="35A357B2"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33</w:t>
      </w:r>
      <w:r w:rsidRPr="00FF15FC">
        <w:rPr>
          <w:rFonts w:ascii="Cambria" w:hAnsi="Cambria"/>
          <w:sz w:val="24"/>
          <w:szCs w:val="24"/>
        </w:rPr>
        <w:tab/>
        <w:t>Real-Edwards Conservation and Reclamation District</w:t>
      </w:r>
    </w:p>
    <w:p w14:paraId="56682639"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34</w:t>
      </w:r>
      <w:r w:rsidRPr="00FF15FC">
        <w:rPr>
          <w:rFonts w:ascii="Cambria" w:hAnsi="Cambria"/>
          <w:sz w:val="24"/>
          <w:szCs w:val="24"/>
        </w:rPr>
        <w:tab/>
        <w:t>Reeves County Groundwater Conservation District</w:t>
      </w:r>
    </w:p>
    <w:p w14:paraId="748F3B62"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35</w:t>
      </w:r>
      <w:r w:rsidRPr="00FF15FC">
        <w:rPr>
          <w:rFonts w:ascii="Cambria" w:hAnsi="Cambria"/>
          <w:sz w:val="24"/>
          <w:szCs w:val="24"/>
        </w:rPr>
        <w:tab/>
        <w:t>Rolling Plains Groundwater Conservation District</w:t>
      </w:r>
    </w:p>
    <w:p w14:paraId="35E62746"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36</w:t>
      </w:r>
      <w:r w:rsidRPr="00FF15FC">
        <w:rPr>
          <w:rFonts w:ascii="Cambria" w:hAnsi="Cambria"/>
          <w:sz w:val="24"/>
          <w:szCs w:val="24"/>
        </w:rPr>
        <w:tab/>
        <w:t>Rusk County Groundwater Conservation District</w:t>
      </w:r>
    </w:p>
    <w:p w14:paraId="597D67E5"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37</w:t>
      </w:r>
      <w:r w:rsidRPr="00FF15FC">
        <w:rPr>
          <w:rFonts w:ascii="Cambria" w:hAnsi="Cambria"/>
          <w:sz w:val="24"/>
          <w:szCs w:val="24"/>
        </w:rPr>
        <w:tab/>
        <w:t>Sandy Land Underground Water Conservation District</w:t>
      </w:r>
    </w:p>
    <w:p w14:paraId="3B079043"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38</w:t>
      </w:r>
      <w:r w:rsidRPr="00FF15FC">
        <w:rPr>
          <w:rFonts w:ascii="Cambria" w:hAnsi="Cambria"/>
          <w:sz w:val="24"/>
          <w:szCs w:val="24"/>
        </w:rPr>
        <w:tab/>
        <w:t>Southeast Texas Groundwater Conservation District</w:t>
      </w:r>
    </w:p>
    <w:p w14:paraId="2C362C8A"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39</w:t>
      </w:r>
      <w:r w:rsidRPr="00FF15FC">
        <w:rPr>
          <w:rFonts w:ascii="Cambria" w:hAnsi="Cambria"/>
          <w:sz w:val="24"/>
          <w:szCs w:val="24"/>
        </w:rPr>
        <w:tab/>
        <w:t>Sterling County Underground Water Conservation District</w:t>
      </w:r>
    </w:p>
    <w:p w14:paraId="35576793"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40</w:t>
      </w:r>
      <w:r w:rsidRPr="00FF15FC">
        <w:rPr>
          <w:rFonts w:ascii="Cambria" w:hAnsi="Cambria"/>
          <w:sz w:val="24"/>
          <w:szCs w:val="24"/>
        </w:rPr>
        <w:tab/>
        <w:t>Trinity Glen Rose Groundwater Conservation District</w:t>
      </w:r>
    </w:p>
    <w:p w14:paraId="752D4A24"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41</w:t>
      </w:r>
      <w:r w:rsidRPr="00FF15FC">
        <w:rPr>
          <w:rFonts w:ascii="Cambria" w:hAnsi="Cambria"/>
          <w:sz w:val="24"/>
          <w:szCs w:val="24"/>
        </w:rPr>
        <w:tab/>
        <w:t>Upper Trinity Groundwater Conservation District</w:t>
      </w:r>
    </w:p>
    <w:p w14:paraId="65823BD0" w14:textId="77777777" w:rsidR="00FF15FC" w:rsidRPr="00FF15FC" w:rsidRDefault="00FF15FC" w:rsidP="00FF15FC">
      <w:pPr>
        <w:pStyle w:val="NoSpacing"/>
        <w:ind w:left="720"/>
        <w:rPr>
          <w:rFonts w:ascii="Cambria" w:hAnsi="Cambria"/>
          <w:sz w:val="24"/>
          <w:szCs w:val="24"/>
        </w:rPr>
      </w:pPr>
      <w:r w:rsidRPr="00FF15FC">
        <w:rPr>
          <w:rFonts w:ascii="Cambria" w:hAnsi="Cambria"/>
          <w:sz w:val="24"/>
          <w:szCs w:val="24"/>
        </w:rPr>
        <w:t>42</w:t>
      </w:r>
      <w:r w:rsidRPr="00FF15FC">
        <w:rPr>
          <w:rFonts w:ascii="Cambria" w:hAnsi="Cambria"/>
          <w:sz w:val="24"/>
          <w:szCs w:val="24"/>
        </w:rPr>
        <w:tab/>
        <w:t>Uvalde County Underground Conservation District</w:t>
      </w:r>
    </w:p>
    <w:p w14:paraId="6EA8FCAC" w14:textId="503D9AC4" w:rsidR="00FF15FC" w:rsidRPr="00FF15FC" w:rsidRDefault="00FF15FC" w:rsidP="00FF15FC">
      <w:pPr>
        <w:pStyle w:val="NoSpacing"/>
        <w:ind w:left="720"/>
        <w:rPr>
          <w:rFonts w:ascii="Cambria" w:hAnsi="Cambria"/>
          <w:sz w:val="24"/>
          <w:szCs w:val="24"/>
        </w:rPr>
      </w:pPr>
      <w:r w:rsidRPr="00FF15FC">
        <w:rPr>
          <w:rFonts w:ascii="Cambria" w:hAnsi="Cambria"/>
          <w:sz w:val="24"/>
          <w:szCs w:val="24"/>
        </w:rPr>
        <w:t>43</w:t>
      </w:r>
      <w:r w:rsidRPr="00FF15FC">
        <w:rPr>
          <w:rFonts w:ascii="Cambria" w:hAnsi="Cambria"/>
          <w:sz w:val="24"/>
          <w:szCs w:val="24"/>
        </w:rPr>
        <w:tab/>
        <w:t>Wintergarden Groundwater Conservation District</w:t>
      </w:r>
    </w:p>
    <w:sectPr w:rsidR="00FF15FC" w:rsidRPr="00FF15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4873" w14:textId="77777777" w:rsidR="000A48B5" w:rsidRDefault="000A48B5" w:rsidP="006C02A9">
      <w:pPr>
        <w:spacing w:after="0" w:line="240" w:lineRule="auto"/>
      </w:pPr>
      <w:r>
        <w:separator/>
      </w:r>
    </w:p>
  </w:endnote>
  <w:endnote w:type="continuationSeparator" w:id="0">
    <w:p w14:paraId="6010A40B" w14:textId="77777777" w:rsidR="000A48B5" w:rsidRDefault="000A48B5" w:rsidP="006C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AC61" w14:textId="77777777" w:rsidR="006C02A9" w:rsidRDefault="006C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3C7D" w14:textId="77777777" w:rsidR="006C02A9" w:rsidRDefault="006C0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25F9" w14:textId="77777777" w:rsidR="006C02A9" w:rsidRDefault="006C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49DF" w14:textId="77777777" w:rsidR="000A48B5" w:rsidRDefault="000A48B5" w:rsidP="006C02A9">
      <w:pPr>
        <w:spacing w:after="0" w:line="240" w:lineRule="auto"/>
      </w:pPr>
      <w:r>
        <w:separator/>
      </w:r>
    </w:p>
  </w:footnote>
  <w:footnote w:type="continuationSeparator" w:id="0">
    <w:p w14:paraId="27707C02" w14:textId="77777777" w:rsidR="000A48B5" w:rsidRDefault="000A48B5" w:rsidP="006C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6BCB" w14:textId="77777777" w:rsidR="006C02A9" w:rsidRDefault="006C0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588423"/>
      <w:docPartObj>
        <w:docPartGallery w:val="Watermarks"/>
        <w:docPartUnique/>
      </w:docPartObj>
    </w:sdtPr>
    <w:sdtContent>
      <w:p w14:paraId="75AD8585" w14:textId="25B1BAB9" w:rsidR="006C02A9" w:rsidRDefault="000A48B5">
        <w:pPr>
          <w:pStyle w:val="Header"/>
        </w:pPr>
        <w:r>
          <w:rPr>
            <w:noProof/>
          </w:rPr>
          <w:pict w14:anchorId="2B128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alt="" style="position:absolute;margin-left:0;margin-top:0;width:468pt;height:280.8pt;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552F" w14:textId="77777777" w:rsidR="006C02A9" w:rsidRDefault="006C0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DFC"/>
    <w:multiLevelType w:val="hybridMultilevel"/>
    <w:tmpl w:val="5792F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24FB"/>
    <w:multiLevelType w:val="hybridMultilevel"/>
    <w:tmpl w:val="C6A07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1C148C"/>
    <w:multiLevelType w:val="hybridMultilevel"/>
    <w:tmpl w:val="046A9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CD1684"/>
    <w:multiLevelType w:val="hybridMultilevel"/>
    <w:tmpl w:val="12AEE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F5CF2"/>
    <w:multiLevelType w:val="hybridMultilevel"/>
    <w:tmpl w:val="0E94C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C4D81"/>
    <w:multiLevelType w:val="hybridMultilevel"/>
    <w:tmpl w:val="34A4D95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320420"/>
    <w:multiLevelType w:val="hybridMultilevel"/>
    <w:tmpl w:val="D632B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30899"/>
    <w:multiLevelType w:val="hybridMultilevel"/>
    <w:tmpl w:val="05CA6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04622"/>
    <w:multiLevelType w:val="hybridMultilevel"/>
    <w:tmpl w:val="B270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105DC"/>
    <w:multiLevelType w:val="hybridMultilevel"/>
    <w:tmpl w:val="05CA63F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5B7203"/>
    <w:multiLevelType w:val="hybridMultilevel"/>
    <w:tmpl w:val="34A4D9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52DE1"/>
    <w:multiLevelType w:val="multilevel"/>
    <w:tmpl w:val="D632BE62"/>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E57F4C"/>
    <w:multiLevelType w:val="hybridMultilevel"/>
    <w:tmpl w:val="D91CADE8"/>
    <w:lvl w:ilvl="0" w:tplc="2B6C1AB4">
      <w:start w:val="1"/>
      <w:numFmt w:val="none"/>
      <w:lvlText w:val="J."/>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D3660"/>
    <w:multiLevelType w:val="hybridMultilevel"/>
    <w:tmpl w:val="D27E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100B4"/>
    <w:multiLevelType w:val="hybridMultilevel"/>
    <w:tmpl w:val="71A67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5D216B"/>
    <w:multiLevelType w:val="hybridMultilevel"/>
    <w:tmpl w:val="5792F4A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2E2713"/>
    <w:multiLevelType w:val="hybridMultilevel"/>
    <w:tmpl w:val="BA247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71206A"/>
    <w:multiLevelType w:val="hybridMultilevel"/>
    <w:tmpl w:val="E83C0C74"/>
    <w:lvl w:ilvl="0" w:tplc="198EBDFA">
      <w:start w:val="1"/>
      <w:numFmt w:val="upperLetter"/>
      <w:lvlText w:val="%1."/>
      <w:lvlJc w:val="left"/>
      <w:pPr>
        <w:ind w:left="720" w:hanging="360"/>
      </w:pPr>
      <w:rPr>
        <w:rFonts w:hint="default"/>
        <w:b w:val="0"/>
        <w:bCs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D0824"/>
    <w:multiLevelType w:val="multilevel"/>
    <w:tmpl w:val="011A955A"/>
    <w:styleLink w:val="CurrentList1"/>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B5684F"/>
    <w:multiLevelType w:val="hybridMultilevel"/>
    <w:tmpl w:val="E7F68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AE385E"/>
    <w:multiLevelType w:val="hybridMultilevel"/>
    <w:tmpl w:val="64C8D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F081C"/>
    <w:multiLevelType w:val="hybridMultilevel"/>
    <w:tmpl w:val="A4BAF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BD6"/>
    <w:multiLevelType w:val="hybridMultilevel"/>
    <w:tmpl w:val="98F8C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F7658"/>
    <w:multiLevelType w:val="hybridMultilevel"/>
    <w:tmpl w:val="CFA46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9F70E0"/>
    <w:multiLevelType w:val="hybridMultilevel"/>
    <w:tmpl w:val="42B69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B74F8F"/>
    <w:multiLevelType w:val="hybridMultilevel"/>
    <w:tmpl w:val="C794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86E62"/>
    <w:multiLevelType w:val="hybridMultilevel"/>
    <w:tmpl w:val="F91C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49517">
    <w:abstractNumId w:val="17"/>
  </w:num>
  <w:num w:numId="2" w16cid:durableId="1548107215">
    <w:abstractNumId w:val="2"/>
  </w:num>
  <w:num w:numId="3" w16cid:durableId="819031149">
    <w:abstractNumId w:val="19"/>
  </w:num>
  <w:num w:numId="4" w16cid:durableId="247733739">
    <w:abstractNumId w:val="1"/>
  </w:num>
  <w:num w:numId="5" w16cid:durableId="769162728">
    <w:abstractNumId w:val="3"/>
  </w:num>
  <w:num w:numId="6" w16cid:durableId="360711155">
    <w:abstractNumId w:val="13"/>
  </w:num>
  <w:num w:numId="7" w16cid:durableId="1184826985">
    <w:abstractNumId w:val="8"/>
  </w:num>
  <w:num w:numId="8" w16cid:durableId="93520127">
    <w:abstractNumId w:val="18"/>
  </w:num>
  <w:num w:numId="9" w16cid:durableId="328295086">
    <w:abstractNumId w:val="20"/>
  </w:num>
  <w:num w:numId="10" w16cid:durableId="1286472014">
    <w:abstractNumId w:val="16"/>
  </w:num>
  <w:num w:numId="11" w16cid:durableId="1008406488">
    <w:abstractNumId w:val="26"/>
  </w:num>
  <w:num w:numId="12" w16cid:durableId="1778912369">
    <w:abstractNumId w:val="24"/>
  </w:num>
  <w:num w:numId="13" w16cid:durableId="2102800636">
    <w:abstractNumId w:val="23"/>
  </w:num>
  <w:num w:numId="14" w16cid:durableId="484011410">
    <w:abstractNumId w:val="14"/>
  </w:num>
  <w:num w:numId="15" w16cid:durableId="1767001129">
    <w:abstractNumId w:val="25"/>
  </w:num>
  <w:num w:numId="16" w16cid:durableId="1532917290">
    <w:abstractNumId w:val="21"/>
  </w:num>
  <w:num w:numId="17" w16cid:durableId="2147237271">
    <w:abstractNumId w:val="0"/>
  </w:num>
  <w:num w:numId="18" w16cid:durableId="1207795588">
    <w:abstractNumId w:val="15"/>
  </w:num>
  <w:num w:numId="19" w16cid:durableId="1367146726">
    <w:abstractNumId w:val="10"/>
  </w:num>
  <w:num w:numId="20" w16cid:durableId="252013002">
    <w:abstractNumId w:val="5"/>
  </w:num>
  <w:num w:numId="21" w16cid:durableId="1305744615">
    <w:abstractNumId w:val="6"/>
  </w:num>
  <w:num w:numId="22" w16cid:durableId="1281909795">
    <w:abstractNumId w:val="12"/>
  </w:num>
  <w:num w:numId="23" w16cid:durableId="1113745281">
    <w:abstractNumId w:val="11"/>
  </w:num>
  <w:num w:numId="24" w16cid:durableId="134421171">
    <w:abstractNumId w:val="4"/>
  </w:num>
  <w:num w:numId="25" w16cid:durableId="920716060">
    <w:abstractNumId w:val="22"/>
  </w:num>
  <w:num w:numId="26" w16cid:durableId="2087990088">
    <w:abstractNumId w:val="7"/>
  </w:num>
  <w:num w:numId="27" w16cid:durableId="23484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ED"/>
    <w:rsid w:val="00001D4A"/>
    <w:rsid w:val="000100FE"/>
    <w:rsid w:val="00022B6A"/>
    <w:rsid w:val="00037557"/>
    <w:rsid w:val="00060B7F"/>
    <w:rsid w:val="00077F6A"/>
    <w:rsid w:val="00085FB3"/>
    <w:rsid w:val="000A48B5"/>
    <w:rsid w:val="000B431C"/>
    <w:rsid w:val="000C79C0"/>
    <w:rsid w:val="000D14E9"/>
    <w:rsid w:val="000D1E8D"/>
    <w:rsid w:val="000D5D27"/>
    <w:rsid w:val="000F2B0A"/>
    <w:rsid w:val="00100C9E"/>
    <w:rsid w:val="00102588"/>
    <w:rsid w:val="001110B7"/>
    <w:rsid w:val="00116FE5"/>
    <w:rsid w:val="00124A56"/>
    <w:rsid w:val="00124D89"/>
    <w:rsid w:val="0012767E"/>
    <w:rsid w:val="0013221A"/>
    <w:rsid w:val="001347E8"/>
    <w:rsid w:val="0014160F"/>
    <w:rsid w:val="00145ED6"/>
    <w:rsid w:val="001509BE"/>
    <w:rsid w:val="0015458A"/>
    <w:rsid w:val="00157016"/>
    <w:rsid w:val="001618DE"/>
    <w:rsid w:val="00170620"/>
    <w:rsid w:val="00177B3F"/>
    <w:rsid w:val="00180D95"/>
    <w:rsid w:val="00184697"/>
    <w:rsid w:val="00192DD8"/>
    <w:rsid w:val="00193C1D"/>
    <w:rsid w:val="001A6B53"/>
    <w:rsid w:val="001C19CA"/>
    <w:rsid w:val="001C5B51"/>
    <w:rsid w:val="001D05FA"/>
    <w:rsid w:val="001D7AB2"/>
    <w:rsid w:val="001E1314"/>
    <w:rsid w:val="001E1324"/>
    <w:rsid w:val="001E4045"/>
    <w:rsid w:val="001E7E7F"/>
    <w:rsid w:val="001F50AF"/>
    <w:rsid w:val="0020716A"/>
    <w:rsid w:val="002402EE"/>
    <w:rsid w:val="00243B11"/>
    <w:rsid w:val="00246D8E"/>
    <w:rsid w:val="00250C12"/>
    <w:rsid w:val="00261B8C"/>
    <w:rsid w:val="00262D11"/>
    <w:rsid w:val="00277245"/>
    <w:rsid w:val="002A33BD"/>
    <w:rsid w:val="002B3C90"/>
    <w:rsid w:val="002D274A"/>
    <w:rsid w:val="002E544A"/>
    <w:rsid w:val="002E7302"/>
    <w:rsid w:val="003036AB"/>
    <w:rsid w:val="00307CC5"/>
    <w:rsid w:val="00340217"/>
    <w:rsid w:val="00367A2E"/>
    <w:rsid w:val="00370673"/>
    <w:rsid w:val="00381C6A"/>
    <w:rsid w:val="00384D64"/>
    <w:rsid w:val="003917D7"/>
    <w:rsid w:val="00392D43"/>
    <w:rsid w:val="00396451"/>
    <w:rsid w:val="003A2604"/>
    <w:rsid w:val="003C01A1"/>
    <w:rsid w:val="003C77DB"/>
    <w:rsid w:val="003D7EC5"/>
    <w:rsid w:val="003E780F"/>
    <w:rsid w:val="003F0EC6"/>
    <w:rsid w:val="00425296"/>
    <w:rsid w:val="0043102E"/>
    <w:rsid w:val="0045308E"/>
    <w:rsid w:val="004603CB"/>
    <w:rsid w:val="0047066F"/>
    <w:rsid w:val="0047149E"/>
    <w:rsid w:val="004770B2"/>
    <w:rsid w:val="00486CCB"/>
    <w:rsid w:val="004A2E66"/>
    <w:rsid w:val="004B01F7"/>
    <w:rsid w:val="004B056F"/>
    <w:rsid w:val="004C6BB3"/>
    <w:rsid w:val="004D72E0"/>
    <w:rsid w:val="004E09DA"/>
    <w:rsid w:val="004E0C74"/>
    <w:rsid w:val="004F40C8"/>
    <w:rsid w:val="004F61FC"/>
    <w:rsid w:val="004F7865"/>
    <w:rsid w:val="0051255E"/>
    <w:rsid w:val="00514410"/>
    <w:rsid w:val="00531E9F"/>
    <w:rsid w:val="005366A3"/>
    <w:rsid w:val="00540E3C"/>
    <w:rsid w:val="00545F4A"/>
    <w:rsid w:val="00550CA6"/>
    <w:rsid w:val="00563707"/>
    <w:rsid w:val="0056589A"/>
    <w:rsid w:val="00570D66"/>
    <w:rsid w:val="00575EFD"/>
    <w:rsid w:val="00596B9C"/>
    <w:rsid w:val="005A4763"/>
    <w:rsid w:val="005A5E2B"/>
    <w:rsid w:val="005B11F8"/>
    <w:rsid w:val="005B1804"/>
    <w:rsid w:val="005C1D2E"/>
    <w:rsid w:val="005C6B7A"/>
    <w:rsid w:val="005F0F82"/>
    <w:rsid w:val="005F1520"/>
    <w:rsid w:val="00605465"/>
    <w:rsid w:val="0061017D"/>
    <w:rsid w:val="006126C4"/>
    <w:rsid w:val="00617D27"/>
    <w:rsid w:val="00624D1D"/>
    <w:rsid w:val="0063007C"/>
    <w:rsid w:val="00641458"/>
    <w:rsid w:val="0065355A"/>
    <w:rsid w:val="006539E1"/>
    <w:rsid w:val="00657171"/>
    <w:rsid w:val="006710AC"/>
    <w:rsid w:val="006746FA"/>
    <w:rsid w:val="00675F11"/>
    <w:rsid w:val="0068058D"/>
    <w:rsid w:val="00687D54"/>
    <w:rsid w:val="006A0DB2"/>
    <w:rsid w:val="006A24CE"/>
    <w:rsid w:val="006B0739"/>
    <w:rsid w:val="006B6F18"/>
    <w:rsid w:val="006C02A9"/>
    <w:rsid w:val="006C2940"/>
    <w:rsid w:val="006C624B"/>
    <w:rsid w:val="006E426D"/>
    <w:rsid w:val="006E6570"/>
    <w:rsid w:val="006E6CD7"/>
    <w:rsid w:val="006F3BAE"/>
    <w:rsid w:val="006F7CF6"/>
    <w:rsid w:val="0070089D"/>
    <w:rsid w:val="00704E5A"/>
    <w:rsid w:val="00707EA8"/>
    <w:rsid w:val="00721A00"/>
    <w:rsid w:val="00722346"/>
    <w:rsid w:val="00726503"/>
    <w:rsid w:val="00733884"/>
    <w:rsid w:val="00750D1B"/>
    <w:rsid w:val="007556CD"/>
    <w:rsid w:val="007739B8"/>
    <w:rsid w:val="00787E03"/>
    <w:rsid w:val="0079706C"/>
    <w:rsid w:val="007C0C4F"/>
    <w:rsid w:val="007E1715"/>
    <w:rsid w:val="008060A8"/>
    <w:rsid w:val="008153D3"/>
    <w:rsid w:val="008307D1"/>
    <w:rsid w:val="00851BD1"/>
    <w:rsid w:val="008539E0"/>
    <w:rsid w:val="00872884"/>
    <w:rsid w:val="00872C77"/>
    <w:rsid w:val="00880635"/>
    <w:rsid w:val="008838DF"/>
    <w:rsid w:val="008A3D14"/>
    <w:rsid w:val="008A4A92"/>
    <w:rsid w:val="008B4E93"/>
    <w:rsid w:val="008C5387"/>
    <w:rsid w:val="008C7F06"/>
    <w:rsid w:val="008F5F63"/>
    <w:rsid w:val="008F651C"/>
    <w:rsid w:val="0090316F"/>
    <w:rsid w:val="00903475"/>
    <w:rsid w:val="00912E08"/>
    <w:rsid w:val="009133A0"/>
    <w:rsid w:val="00914CBE"/>
    <w:rsid w:val="00916D00"/>
    <w:rsid w:val="00927C96"/>
    <w:rsid w:val="00927D90"/>
    <w:rsid w:val="009555C2"/>
    <w:rsid w:val="00965427"/>
    <w:rsid w:val="00967AED"/>
    <w:rsid w:val="009712AE"/>
    <w:rsid w:val="00972798"/>
    <w:rsid w:val="0097284D"/>
    <w:rsid w:val="00991E6F"/>
    <w:rsid w:val="009B1361"/>
    <w:rsid w:val="009C6582"/>
    <w:rsid w:val="009D7C96"/>
    <w:rsid w:val="009E7A7B"/>
    <w:rsid w:val="009F1B3F"/>
    <w:rsid w:val="009F7E07"/>
    <w:rsid w:val="00A0328B"/>
    <w:rsid w:val="00A137CA"/>
    <w:rsid w:val="00A3097E"/>
    <w:rsid w:val="00A341F6"/>
    <w:rsid w:val="00A356DD"/>
    <w:rsid w:val="00A44DA6"/>
    <w:rsid w:val="00A50493"/>
    <w:rsid w:val="00A7247F"/>
    <w:rsid w:val="00A74462"/>
    <w:rsid w:val="00A87DF6"/>
    <w:rsid w:val="00A87E04"/>
    <w:rsid w:val="00A91B4A"/>
    <w:rsid w:val="00A9696F"/>
    <w:rsid w:val="00AA169D"/>
    <w:rsid w:val="00AA6418"/>
    <w:rsid w:val="00AB251F"/>
    <w:rsid w:val="00AC6FD1"/>
    <w:rsid w:val="00AD2970"/>
    <w:rsid w:val="00AD7A09"/>
    <w:rsid w:val="00AF1D6D"/>
    <w:rsid w:val="00AF3A8A"/>
    <w:rsid w:val="00AF7EBA"/>
    <w:rsid w:val="00B170BC"/>
    <w:rsid w:val="00B45813"/>
    <w:rsid w:val="00B57467"/>
    <w:rsid w:val="00B91DC0"/>
    <w:rsid w:val="00BC6D3C"/>
    <w:rsid w:val="00BD2180"/>
    <w:rsid w:val="00BD6389"/>
    <w:rsid w:val="00C07502"/>
    <w:rsid w:val="00C10C19"/>
    <w:rsid w:val="00C13442"/>
    <w:rsid w:val="00C40C5D"/>
    <w:rsid w:val="00C42603"/>
    <w:rsid w:val="00C507F1"/>
    <w:rsid w:val="00C54C97"/>
    <w:rsid w:val="00C65E99"/>
    <w:rsid w:val="00C671B1"/>
    <w:rsid w:val="00C72F96"/>
    <w:rsid w:val="00C81826"/>
    <w:rsid w:val="00CA473A"/>
    <w:rsid w:val="00CA614A"/>
    <w:rsid w:val="00CA6B6E"/>
    <w:rsid w:val="00CC184E"/>
    <w:rsid w:val="00CD00CD"/>
    <w:rsid w:val="00CD64CA"/>
    <w:rsid w:val="00D2156B"/>
    <w:rsid w:val="00D256C5"/>
    <w:rsid w:val="00D256F2"/>
    <w:rsid w:val="00D32063"/>
    <w:rsid w:val="00D35B22"/>
    <w:rsid w:val="00D37B0F"/>
    <w:rsid w:val="00D41809"/>
    <w:rsid w:val="00D67134"/>
    <w:rsid w:val="00D754DA"/>
    <w:rsid w:val="00D80B88"/>
    <w:rsid w:val="00DA24BE"/>
    <w:rsid w:val="00DA6E95"/>
    <w:rsid w:val="00DA795E"/>
    <w:rsid w:val="00DB1862"/>
    <w:rsid w:val="00DB187D"/>
    <w:rsid w:val="00DB4693"/>
    <w:rsid w:val="00DB4C63"/>
    <w:rsid w:val="00DB63A0"/>
    <w:rsid w:val="00DC13E2"/>
    <w:rsid w:val="00DD5227"/>
    <w:rsid w:val="00DD652D"/>
    <w:rsid w:val="00E02EC2"/>
    <w:rsid w:val="00E15758"/>
    <w:rsid w:val="00E2071E"/>
    <w:rsid w:val="00E32F9E"/>
    <w:rsid w:val="00E343BC"/>
    <w:rsid w:val="00E41338"/>
    <w:rsid w:val="00E567E5"/>
    <w:rsid w:val="00E64FD4"/>
    <w:rsid w:val="00E714B8"/>
    <w:rsid w:val="00E72D24"/>
    <w:rsid w:val="00E92E8E"/>
    <w:rsid w:val="00E93581"/>
    <w:rsid w:val="00EC314B"/>
    <w:rsid w:val="00ED48D8"/>
    <w:rsid w:val="00ED4C83"/>
    <w:rsid w:val="00EE3B0A"/>
    <w:rsid w:val="00EE46AF"/>
    <w:rsid w:val="00EF7DC3"/>
    <w:rsid w:val="00F00AD1"/>
    <w:rsid w:val="00F10BEC"/>
    <w:rsid w:val="00F23220"/>
    <w:rsid w:val="00F3440E"/>
    <w:rsid w:val="00F425D3"/>
    <w:rsid w:val="00F43F15"/>
    <w:rsid w:val="00F54D71"/>
    <w:rsid w:val="00FA7C60"/>
    <w:rsid w:val="00FD4343"/>
    <w:rsid w:val="00FD68B5"/>
    <w:rsid w:val="00FF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B9356"/>
  <w15:chartTrackingRefBased/>
  <w15:docId w15:val="{5982CDEB-C6FC-4535-BD93-92727B09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ED"/>
  </w:style>
  <w:style w:type="paragraph" w:styleId="Heading1">
    <w:name w:val="heading 1"/>
    <w:basedOn w:val="Normal"/>
    <w:next w:val="Normal"/>
    <w:link w:val="Heading1Char"/>
    <w:uiPriority w:val="9"/>
    <w:qFormat/>
    <w:rsid w:val="00967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7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7A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7A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7A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7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A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7A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7A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A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7A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7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AED"/>
    <w:rPr>
      <w:rFonts w:eastAsiaTheme="majorEastAsia" w:cstheme="majorBidi"/>
      <w:color w:val="272727" w:themeColor="text1" w:themeTint="D8"/>
    </w:rPr>
  </w:style>
  <w:style w:type="paragraph" w:styleId="Title">
    <w:name w:val="Title"/>
    <w:basedOn w:val="Normal"/>
    <w:next w:val="Normal"/>
    <w:link w:val="TitleChar"/>
    <w:uiPriority w:val="10"/>
    <w:qFormat/>
    <w:rsid w:val="00967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AED"/>
    <w:pPr>
      <w:spacing w:before="160"/>
      <w:jc w:val="center"/>
    </w:pPr>
    <w:rPr>
      <w:i/>
      <w:iCs/>
      <w:color w:val="404040" w:themeColor="text1" w:themeTint="BF"/>
    </w:rPr>
  </w:style>
  <w:style w:type="character" w:customStyle="1" w:styleId="QuoteChar">
    <w:name w:val="Quote Char"/>
    <w:basedOn w:val="DefaultParagraphFont"/>
    <w:link w:val="Quote"/>
    <w:uiPriority w:val="29"/>
    <w:rsid w:val="00967AED"/>
    <w:rPr>
      <w:i/>
      <w:iCs/>
      <w:color w:val="404040" w:themeColor="text1" w:themeTint="BF"/>
    </w:rPr>
  </w:style>
  <w:style w:type="paragraph" w:styleId="ListParagraph">
    <w:name w:val="List Paragraph"/>
    <w:basedOn w:val="Normal"/>
    <w:uiPriority w:val="34"/>
    <w:qFormat/>
    <w:rsid w:val="00967AED"/>
    <w:pPr>
      <w:ind w:left="720"/>
      <w:contextualSpacing/>
    </w:pPr>
  </w:style>
  <w:style w:type="character" w:styleId="IntenseEmphasis">
    <w:name w:val="Intense Emphasis"/>
    <w:basedOn w:val="DefaultParagraphFont"/>
    <w:uiPriority w:val="21"/>
    <w:qFormat/>
    <w:rsid w:val="00967AED"/>
    <w:rPr>
      <w:i/>
      <w:iCs/>
      <w:color w:val="2F5496" w:themeColor="accent1" w:themeShade="BF"/>
    </w:rPr>
  </w:style>
  <w:style w:type="paragraph" w:styleId="IntenseQuote">
    <w:name w:val="Intense Quote"/>
    <w:basedOn w:val="Normal"/>
    <w:next w:val="Normal"/>
    <w:link w:val="IntenseQuoteChar"/>
    <w:uiPriority w:val="30"/>
    <w:qFormat/>
    <w:rsid w:val="00967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7AED"/>
    <w:rPr>
      <w:i/>
      <w:iCs/>
      <w:color w:val="2F5496" w:themeColor="accent1" w:themeShade="BF"/>
    </w:rPr>
  </w:style>
  <w:style w:type="character" w:styleId="IntenseReference">
    <w:name w:val="Intense Reference"/>
    <w:basedOn w:val="DefaultParagraphFont"/>
    <w:uiPriority w:val="32"/>
    <w:qFormat/>
    <w:rsid w:val="00967AED"/>
    <w:rPr>
      <w:b/>
      <w:bCs/>
      <w:smallCaps/>
      <w:color w:val="2F5496" w:themeColor="accent1" w:themeShade="BF"/>
      <w:spacing w:val="5"/>
    </w:rPr>
  </w:style>
  <w:style w:type="paragraph" w:styleId="NoSpacing">
    <w:name w:val="No Spacing"/>
    <w:uiPriority w:val="1"/>
    <w:qFormat/>
    <w:rsid w:val="00967AED"/>
    <w:pPr>
      <w:spacing w:after="0" w:line="240" w:lineRule="auto"/>
    </w:pPr>
  </w:style>
  <w:style w:type="numbering" w:customStyle="1" w:styleId="CurrentList1">
    <w:name w:val="Current List1"/>
    <w:uiPriority w:val="99"/>
    <w:rsid w:val="00704E5A"/>
    <w:pPr>
      <w:numPr>
        <w:numId w:val="8"/>
      </w:numPr>
    </w:pPr>
  </w:style>
  <w:style w:type="paragraph" w:styleId="Header">
    <w:name w:val="header"/>
    <w:basedOn w:val="Normal"/>
    <w:link w:val="HeaderChar"/>
    <w:uiPriority w:val="99"/>
    <w:unhideWhenUsed/>
    <w:rsid w:val="006C0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2A9"/>
  </w:style>
  <w:style w:type="paragraph" w:styleId="Footer">
    <w:name w:val="footer"/>
    <w:basedOn w:val="Normal"/>
    <w:link w:val="FooterChar"/>
    <w:uiPriority w:val="99"/>
    <w:unhideWhenUsed/>
    <w:rsid w:val="006C0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2A9"/>
  </w:style>
  <w:style w:type="paragraph" w:styleId="Revision">
    <w:name w:val="Revision"/>
    <w:hidden/>
    <w:uiPriority w:val="99"/>
    <w:semiHidden/>
    <w:rsid w:val="00B170BC"/>
    <w:pPr>
      <w:spacing w:after="0" w:line="240" w:lineRule="auto"/>
    </w:pPr>
  </w:style>
  <w:style w:type="numbering" w:customStyle="1" w:styleId="CurrentList2">
    <w:name w:val="Current List2"/>
    <w:uiPriority w:val="99"/>
    <w:rsid w:val="004F61FC"/>
    <w:pPr>
      <w:numPr>
        <w:numId w:val="23"/>
      </w:numPr>
    </w:pPr>
  </w:style>
  <w:style w:type="character" w:styleId="CommentReference">
    <w:name w:val="annotation reference"/>
    <w:basedOn w:val="DefaultParagraphFont"/>
    <w:uiPriority w:val="99"/>
    <w:semiHidden/>
    <w:unhideWhenUsed/>
    <w:rsid w:val="00262D11"/>
    <w:rPr>
      <w:sz w:val="16"/>
      <w:szCs w:val="16"/>
    </w:rPr>
  </w:style>
  <w:style w:type="paragraph" w:styleId="CommentText">
    <w:name w:val="annotation text"/>
    <w:basedOn w:val="Normal"/>
    <w:link w:val="CommentTextChar"/>
    <w:uiPriority w:val="99"/>
    <w:semiHidden/>
    <w:unhideWhenUsed/>
    <w:rsid w:val="00262D11"/>
    <w:pPr>
      <w:spacing w:line="240" w:lineRule="auto"/>
    </w:pPr>
    <w:rPr>
      <w:sz w:val="20"/>
      <w:szCs w:val="20"/>
    </w:rPr>
  </w:style>
  <w:style w:type="character" w:customStyle="1" w:styleId="CommentTextChar">
    <w:name w:val="Comment Text Char"/>
    <w:basedOn w:val="DefaultParagraphFont"/>
    <w:link w:val="CommentText"/>
    <w:uiPriority w:val="99"/>
    <w:semiHidden/>
    <w:rsid w:val="00262D11"/>
    <w:rPr>
      <w:sz w:val="20"/>
      <w:szCs w:val="20"/>
    </w:rPr>
  </w:style>
  <w:style w:type="paragraph" w:styleId="CommentSubject">
    <w:name w:val="annotation subject"/>
    <w:basedOn w:val="CommentText"/>
    <w:next w:val="CommentText"/>
    <w:link w:val="CommentSubjectChar"/>
    <w:uiPriority w:val="99"/>
    <w:semiHidden/>
    <w:unhideWhenUsed/>
    <w:rsid w:val="00262D11"/>
    <w:rPr>
      <w:b/>
      <w:bCs/>
    </w:rPr>
  </w:style>
  <w:style w:type="character" w:customStyle="1" w:styleId="CommentSubjectChar">
    <w:name w:val="Comment Subject Char"/>
    <w:basedOn w:val="CommentTextChar"/>
    <w:link w:val="CommentSubject"/>
    <w:uiPriority w:val="99"/>
    <w:semiHidden/>
    <w:rsid w:val="00262D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Keith</dc:creator>
  <cp:keywords/>
  <dc:description/>
  <cp:lastModifiedBy>Julia Stanford - TAGD</cp:lastModifiedBy>
  <cp:revision>8</cp:revision>
  <cp:lastPrinted>2024-06-13T20:02:00Z</cp:lastPrinted>
  <dcterms:created xsi:type="dcterms:W3CDTF">2024-06-14T13:59:00Z</dcterms:created>
  <dcterms:modified xsi:type="dcterms:W3CDTF">2024-08-06T21:09:00Z</dcterms:modified>
</cp:coreProperties>
</file>