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EF71" w14:textId="3FA8F255" w:rsidR="00801CC4" w:rsidRPr="001D4FA6" w:rsidRDefault="00801CC4" w:rsidP="00BF16C5">
      <w:pPr>
        <w:pStyle w:val="Default"/>
        <w:numPr>
          <w:ilvl w:val="0"/>
          <w:numId w:val="2"/>
        </w:numPr>
        <w:ind w:left="90"/>
        <w:rPr>
          <w:rFonts w:asciiTheme="minorHAnsi" w:hAnsiTheme="minorHAnsi" w:cstheme="minorHAnsi"/>
        </w:rPr>
      </w:pPr>
      <w:r w:rsidRPr="001D4FA6">
        <w:rPr>
          <w:rFonts w:asciiTheme="minorHAnsi" w:hAnsiTheme="minorHAnsi" w:cstheme="minorHAnsi"/>
          <w:b/>
        </w:rPr>
        <w:t xml:space="preserve">Call to order &amp; roll call. </w:t>
      </w:r>
      <w:r w:rsidR="001D4FA6" w:rsidRPr="00AA0DE9">
        <w:rPr>
          <w:rFonts w:ascii="Cambria" w:eastAsia="Times New Roman" w:hAnsi="Cambria"/>
        </w:rPr>
        <w:t xml:space="preserve">Vice President </w:t>
      </w:r>
      <w:r w:rsidR="001D4FA6">
        <w:rPr>
          <w:rFonts w:ascii="Cambria" w:eastAsia="Times New Roman" w:hAnsi="Cambria"/>
        </w:rPr>
        <w:t>Drew Satterwhite</w:t>
      </w:r>
      <w:r w:rsidR="001D4FA6" w:rsidRPr="00AA0DE9">
        <w:rPr>
          <w:rFonts w:ascii="Cambria" w:eastAsia="Times New Roman" w:hAnsi="Cambria"/>
        </w:rPr>
        <w:t xml:space="preserve"> called the meeting to order at </w:t>
      </w:r>
      <w:r w:rsidR="00741585">
        <w:rPr>
          <w:rFonts w:ascii="Cambria" w:eastAsia="Times New Roman" w:hAnsi="Cambria"/>
        </w:rPr>
        <w:t>9:04</w:t>
      </w:r>
      <w:r w:rsidR="00915C45">
        <w:rPr>
          <w:rFonts w:ascii="Cambria" w:eastAsia="Times New Roman" w:hAnsi="Cambria"/>
        </w:rPr>
        <w:t>am</w:t>
      </w:r>
      <w:r w:rsidR="001D4FA6" w:rsidRPr="00AA0DE9">
        <w:rPr>
          <w:rFonts w:ascii="Cambria" w:eastAsia="Times New Roman" w:hAnsi="Cambria"/>
        </w:rPr>
        <w:t xml:space="preserve">. </w:t>
      </w:r>
      <w:r w:rsidR="00DA4A42">
        <w:rPr>
          <w:rFonts w:ascii="Cambria" w:eastAsia="Times New Roman" w:hAnsi="Cambria"/>
        </w:rPr>
        <w:t xml:space="preserve">Participant names were displayed on the GoToMeeting software so no roll call was conducted. </w:t>
      </w:r>
      <w:r w:rsidR="001D4FA6">
        <w:rPr>
          <w:rFonts w:ascii="Cambria" w:eastAsia="Times New Roman" w:hAnsi="Cambria"/>
        </w:rPr>
        <w:t xml:space="preserve">There were </w:t>
      </w:r>
      <w:r w:rsidR="00F36929" w:rsidRPr="0084135F">
        <w:rPr>
          <w:rFonts w:ascii="Cambria" w:eastAsia="Times New Roman" w:hAnsi="Cambria"/>
        </w:rPr>
        <w:t>33</w:t>
      </w:r>
      <w:r w:rsidR="001D4FA6" w:rsidRPr="0084135F">
        <w:rPr>
          <w:rFonts w:ascii="Cambria" w:eastAsia="Times New Roman" w:hAnsi="Cambria"/>
        </w:rPr>
        <w:t xml:space="preserve"> </w:t>
      </w:r>
      <w:r w:rsidR="0084135F">
        <w:rPr>
          <w:rFonts w:ascii="Cambria" w:eastAsia="Times New Roman" w:hAnsi="Cambria"/>
        </w:rPr>
        <w:t>member districts</w:t>
      </w:r>
      <w:r w:rsidR="001D4FA6" w:rsidRPr="00F36929">
        <w:rPr>
          <w:rFonts w:ascii="Cambria" w:eastAsia="Times New Roman" w:hAnsi="Cambria"/>
        </w:rPr>
        <w:t xml:space="preserve"> present and </w:t>
      </w:r>
      <w:r w:rsidR="0084135F" w:rsidRPr="0084135F">
        <w:rPr>
          <w:rFonts w:ascii="Cambria" w:eastAsia="Times New Roman" w:hAnsi="Cambria"/>
        </w:rPr>
        <w:t>6</w:t>
      </w:r>
      <w:r w:rsidR="001D4FA6" w:rsidRPr="0084135F">
        <w:rPr>
          <w:rFonts w:ascii="Cambria" w:eastAsia="Times New Roman" w:hAnsi="Cambria"/>
        </w:rPr>
        <w:t xml:space="preserve"> associate members in attendance</w:t>
      </w:r>
      <w:r w:rsidR="001D4FA6">
        <w:rPr>
          <w:rFonts w:ascii="Cambria" w:eastAsia="Times New Roman" w:hAnsi="Cambria"/>
        </w:rPr>
        <w:t xml:space="preserve">. </w:t>
      </w:r>
      <w:r w:rsidR="001D4FA6" w:rsidRPr="00AA0DE9">
        <w:rPr>
          <w:rFonts w:ascii="Cambria" w:eastAsia="Times New Roman" w:hAnsi="Cambria"/>
        </w:rPr>
        <w:t xml:space="preserve">A list of the committee </w:t>
      </w:r>
      <w:r w:rsidR="001D4FA6">
        <w:rPr>
          <w:rFonts w:ascii="Cambria" w:eastAsia="Times New Roman" w:hAnsi="Cambria"/>
        </w:rPr>
        <w:t xml:space="preserve">members </w:t>
      </w:r>
      <w:r w:rsidR="001D4FA6" w:rsidRPr="00AA0DE9">
        <w:rPr>
          <w:rFonts w:ascii="Cambria" w:eastAsia="Times New Roman" w:hAnsi="Cambria"/>
        </w:rPr>
        <w:t>present at the meeting are attached.</w:t>
      </w:r>
    </w:p>
    <w:p w14:paraId="1C2B3F2B" w14:textId="77777777" w:rsidR="001D4FA6" w:rsidRPr="001D4FA6" w:rsidRDefault="001D4FA6" w:rsidP="001D4FA6">
      <w:pPr>
        <w:pStyle w:val="Default"/>
        <w:ind w:left="90"/>
        <w:rPr>
          <w:rFonts w:asciiTheme="minorHAnsi" w:hAnsiTheme="minorHAnsi" w:cstheme="minorHAnsi"/>
        </w:rPr>
      </w:pPr>
    </w:p>
    <w:p w14:paraId="332B9E70" w14:textId="4FA5E794" w:rsidR="00801CC4" w:rsidRPr="004F331A" w:rsidRDefault="001D4FA6" w:rsidP="00801CC4">
      <w:pPr>
        <w:pStyle w:val="Default"/>
        <w:numPr>
          <w:ilvl w:val="0"/>
          <w:numId w:val="2"/>
        </w:numPr>
        <w:ind w:left="90"/>
        <w:rPr>
          <w:rFonts w:asciiTheme="minorHAnsi" w:hAnsiTheme="minorHAnsi" w:cstheme="minorHAnsi"/>
        </w:rPr>
      </w:pPr>
      <w:r>
        <w:rPr>
          <w:rFonts w:asciiTheme="minorHAnsi" w:hAnsiTheme="minorHAnsi" w:cstheme="minorHAnsi"/>
          <w:b/>
        </w:rPr>
        <w:t>Discussion and possible action on draft minutes from</w:t>
      </w:r>
      <w:r w:rsidR="00801CC4" w:rsidRPr="006C0FC6">
        <w:rPr>
          <w:rFonts w:asciiTheme="minorHAnsi" w:hAnsiTheme="minorHAnsi" w:cstheme="minorHAnsi"/>
          <w:b/>
        </w:rPr>
        <w:t xml:space="preserve"> previous meeting. </w:t>
      </w:r>
      <w:r>
        <w:rPr>
          <w:rFonts w:asciiTheme="minorHAnsi" w:hAnsiTheme="minorHAnsi" w:cstheme="minorHAnsi"/>
        </w:rPr>
        <w:t>Drew Satterwhite</w:t>
      </w:r>
      <w:r w:rsidR="00801CC4" w:rsidRPr="006C0FC6">
        <w:rPr>
          <w:rFonts w:asciiTheme="minorHAnsi" w:hAnsiTheme="minorHAnsi" w:cstheme="minorHAnsi"/>
        </w:rPr>
        <w:t xml:space="preserve"> presented minutes from the </w:t>
      </w:r>
      <w:r w:rsidR="00F71104">
        <w:rPr>
          <w:rFonts w:asciiTheme="minorHAnsi" w:hAnsiTheme="minorHAnsi" w:cstheme="minorHAnsi"/>
        </w:rPr>
        <w:t xml:space="preserve">previous </w:t>
      </w:r>
      <w:r w:rsidR="00801CC4" w:rsidRPr="006C0FC6">
        <w:rPr>
          <w:rFonts w:asciiTheme="minorHAnsi" w:hAnsiTheme="minorHAnsi" w:cstheme="minorHAnsi"/>
        </w:rPr>
        <w:t xml:space="preserve">meeting </w:t>
      </w:r>
      <w:r w:rsidR="00F71104">
        <w:rPr>
          <w:rFonts w:asciiTheme="minorHAnsi" w:hAnsiTheme="minorHAnsi" w:cstheme="minorHAnsi"/>
        </w:rPr>
        <w:t xml:space="preserve">held on </w:t>
      </w:r>
      <w:r w:rsidR="00DA4A42">
        <w:rPr>
          <w:rFonts w:asciiTheme="minorHAnsi" w:hAnsiTheme="minorHAnsi" w:cstheme="minorHAnsi"/>
        </w:rPr>
        <w:t>February 8, 2022</w:t>
      </w:r>
      <w:r w:rsidR="00801CC4" w:rsidRPr="006C0FC6">
        <w:rPr>
          <w:rFonts w:asciiTheme="minorHAnsi" w:hAnsiTheme="minorHAnsi" w:cstheme="minorHAnsi"/>
        </w:rPr>
        <w:t xml:space="preserve">. </w:t>
      </w:r>
      <w:r>
        <w:rPr>
          <w:rFonts w:asciiTheme="minorHAnsi" w:hAnsiTheme="minorHAnsi" w:cstheme="minorHAnsi"/>
        </w:rPr>
        <w:t>Zach Holland</w:t>
      </w:r>
      <w:r w:rsidR="00801CC4">
        <w:rPr>
          <w:rFonts w:asciiTheme="minorHAnsi" w:hAnsiTheme="minorHAnsi" w:cstheme="minorHAnsi"/>
        </w:rPr>
        <w:t xml:space="preserve"> </w:t>
      </w:r>
      <w:r w:rsidR="00801CC4" w:rsidRPr="006C0FC6">
        <w:rPr>
          <w:rFonts w:asciiTheme="minorHAnsi" w:hAnsiTheme="minorHAnsi" w:cstheme="minorHAnsi"/>
          <w:color w:val="auto"/>
        </w:rPr>
        <w:t xml:space="preserve">moved to approve the minutes </w:t>
      </w:r>
      <w:r>
        <w:rPr>
          <w:rFonts w:asciiTheme="minorHAnsi" w:hAnsiTheme="minorHAnsi" w:cstheme="minorHAnsi"/>
          <w:color w:val="auto"/>
        </w:rPr>
        <w:t>as presented</w:t>
      </w:r>
      <w:r w:rsidR="00801CC4" w:rsidRPr="006C0FC6">
        <w:rPr>
          <w:rFonts w:asciiTheme="minorHAnsi" w:hAnsiTheme="minorHAnsi" w:cstheme="minorHAnsi"/>
          <w:color w:val="auto"/>
        </w:rPr>
        <w:t xml:space="preserve">. </w:t>
      </w:r>
      <w:r>
        <w:rPr>
          <w:rFonts w:asciiTheme="minorHAnsi" w:hAnsiTheme="minorHAnsi" w:cstheme="minorHAnsi"/>
          <w:color w:val="auto"/>
        </w:rPr>
        <w:t>Andy Garza</w:t>
      </w:r>
      <w:r w:rsidR="00801CC4" w:rsidRPr="006C0FC6">
        <w:rPr>
          <w:rFonts w:asciiTheme="minorHAnsi" w:hAnsiTheme="minorHAnsi" w:cstheme="minorHAnsi"/>
          <w:color w:val="auto"/>
        </w:rPr>
        <w:t xml:space="preserve"> seconded the motion. Motion carried </w:t>
      </w:r>
      <w:r>
        <w:rPr>
          <w:rFonts w:asciiTheme="minorHAnsi" w:hAnsiTheme="minorHAnsi" w:cstheme="minorHAnsi"/>
          <w:color w:val="auto"/>
        </w:rPr>
        <w:t>unanimously</w:t>
      </w:r>
    </w:p>
    <w:p w14:paraId="2B6A071B" w14:textId="77777777" w:rsidR="00801CC4" w:rsidRDefault="00801CC4" w:rsidP="00801CC4">
      <w:pPr>
        <w:pStyle w:val="ListParagraph"/>
        <w:rPr>
          <w:rFonts w:cstheme="minorHAnsi"/>
        </w:rPr>
      </w:pPr>
    </w:p>
    <w:p w14:paraId="1D9F572D" w14:textId="792B41B0" w:rsidR="00801CC4" w:rsidRDefault="00BA3E22" w:rsidP="00801CC4">
      <w:pPr>
        <w:pStyle w:val="Default"/>
        <w:numPr>
          <w:ilvl w:val="0"/>
          <w:numId w:val="2"/>
        </w:numPr>
        <w:ind w:left="90"/>
        <w:rPr>
          <w:rFonts w:asciiTheme="minorHAnsi" w:hAnsiTheme="minorHAnsi" w:cstheme="minorHAnsi"/>
        </w:rPr>
      </w:pPr>
      <w:r>
        <w:rPr>
          <w:rFonts w:asciiTheme="minorHAnsi" w:hAnsiTheme="minorHAnsi" w:cstheme="minorHAnsi"/>
          <w:b/>
          <w:bCs/>
        </w:rPr>
        <w:t>Executive Director legislative updates</w:t>
      </w:r>
      <w:r w:rsidR="00801CC4" w:rsidRPr="001D4FA6">
        <w:rPr>
          <w:rFonts w:asciiTheme="minorHAnsi" w:hAnsiTheme="minorHAnsi" w:cstheme="minorHAnsi"/>
          <w:b/>
          <w:bCs/>
        </w:rPr>
        <w:t>.</w:t>
      </w:r>
      <w:r w:rsidR="00801CC4">
        <w:rPr>
          <w:rFonts w:asciiTheme="minorHAnsi" w:hAnsiTheme="minorHAnsi" w:cstheme="minorHAnsi"/>
          <w:b/>
        </w:rPr>
        <w:t xml:space="preserve"> </w:t>
      </w:r>
      <w:r>
        <w:rPr>
          <w:rFonts w:asciiTheme="minorHAnsi" w:hAnsiTheme="minorHAnsi" w:cstheme="minorHAnsi"/>
        </w:rPr>
        <w:t xml:space="preserve">Executive Director Leah Martinsson reported recent and upcoming legislative activities, including plans to testify at a House Natural Resources Committee hearing, estimated timing for a Senate Water, Agriculture, and Rural Affairs Committee hearing, and work on the Water Conservation Advisory Council and Texas Groundwater Protection Committee legislative reports. No action was taken. </w:t>
      </w:r>
    </w:p>
    <w:p w14:paraId="3903FEDC" w14:textId="77777777" w:rsidR="004519F0" w:rsidRDefault="004519F0" w:rsidP="004519F0">
      <w:pPr>
        <w:pStyle w:val="ListParagraph"/>
        <w:rPr>
          <w:rFonts w:asciiTheme="minorHAnsi" w:hAnsiTheme="minorHAnsi" w:cstheme="minorHAnsi"/>
        </w:rPr>
      </w:pPr>
    </w:p>
    <w:p w14:paraId="6BD08179" w14:textId="683B5378" w:rsidR="004519F0" w:rsidRPr="00BA3E22" w:rsidRDefault="00BA3E22" w:rsidP="00BA3E22">
      <w:pPr>
        <w:pStyle w:val="Default"/>
        <w:numPr>
          <w:ilvl w:val="0"/>
          <w:numId w:val="2"/>
        </w:numPr>
        <w:ind w:left="90"/>
        <w:rPr>
          <w:rFonts w:asciiTheme="minorHAnsi" w:hAnsiTheme="minorHAnsi" w:cstheme="minorHAnsi"/>
        </w:rPr>
      </w:pPr>
      <w:r>
        <w:rPr>
          <w:rFonts w:asciiTheme="minorHAnsi" w:hAnsiTheme="minorHAnsi" w:cstheme="minorHAnsi"/>
          <w:b/>
          <w:bCs/>
        </w:rPr>
        <w:t>Subcommittee reports and discussion</w:t>
      </w:r>
      <w:r w:rsidR="004519F0">
        <w:rPr>
          <w:rFonts w:asciiTheme="minorHAnsi" w:hAnsiTheme="minorHAnsi" w:cstheme="minorHAnsi"/>
        </w:rPr>
        <w:t>. Drew Satterwhite</w:t>
      </w:r>
      <w:r>
        <w:rPr>
          <w:rFonts w:asciiTheme="minorHAnsi" w:hAnsiTheme="minorHAnsi" w:cstheme="minorHAnsi"/>
        </w:rPr>
        <w:t xml:space="preserve"> asked each subcommittee chair to present their respective subcommittee recommendations</w:t>
      </w:r>
      <w:r w:rsidR="00915C45">
        <w:rPr>
          <w:rFonts w:asciiTheme="minorHAnsi" w:hAnsiTheme="minorHAnsi" w:cstheme="minorHAnsi"/>
        </w:rPr>
        <w:t xml:space="preserve"> and white papers</w:t>
      </w:r>
      <w:r>
        <w:rPr>
          <w:rFonts w:asciiTheme="minorHAnsi" w:hAnsiTheme="minorHAnsi" w:cstheme="minorHAnsi"/>
        </w:rPr>
        <w:t xml:space="preserve">, reminding members of the 75% voting standard and sharing that voting would take place electronically after the meeting. Doug Shaw reported on the Notice &amp; Transparency Subcommittee, Gary Westbrook reported on the Water Transfers Subcommittee, Kathy Turner Jones reported on the Planning &amp; DFCs Subcommittee, Janet Guthrie reported on the Conservation &amp; Waste Subcommittee, and Ty Edwards presented on the Groundwater Protection Subcommittee. The subcommittee chairs fielded </w:t>
      </w:r>
      <w:r w:rsidR="00915C45">
        <w:rPr>
          <w:rFonts w:asciiTheme="minorHAnsi" w:hAnsiTheme="minorHAnsi" w:cstheme="minorHAnsi"/>
        </w:rPr>
        <w:t>questions as necessary, and n</w:t>
      </w:r>
      <w:r>
        <w:rPr>
          <w:rFonts w:asciiTheme="minorHAnsi" w:hAnsiTheme="minorHAnsi" w:cstheme="minorHAnsi"/>
        </w:rPr>
        <w:t xml:space="preserve">o action was taken. </w:t>
      </w:r>
    </w:p>
    <w:p w14:paraId="04E00DF4" w14:textId="77777777" w:rsidR="00801CC4" w:rsidRPr="00420A1C" w:rsidRDefault="00801CC4" w:rsidP="00801CC4">
      <w:pPr>
        <w:rPr>
          <w:rFonts w:cstheme="minorHAnsi"/>
        </w:rPr>
      </w:pPr>
    </w:p>
    <w:p w14:paraId="2C1F8E05" w14:textId="36FDF29A" w:rsidR="002A6B51" w:rsidRPr="008B00E6" w:rsidRDefault="00915C45" w:rsidP="008B00E6">
      <w:pPr>
        <w:pStyle w:val="Default"/>
        <w:numPr>
          <w:ilvl w:val="0"/>
          <w:numId w:val="2"/>
        </w:numPr>
        <w:ind w:left="90"/>
        <w:rPr>
          <w:rFonts w:asciiTheme="minorHAnsi" w:hAnsiTheme="minorHAnsi" w:cstheme="minorHAnsi"/>
        </w:rPr>
      </w:pPr>
      <w:r>
        <w:rPr>
          <w:rFonts w:asciiTheme="minorHAnsi" w:hAnsiTheme="minorHAnsi" w:cstheme="minorHAnsi"/>
          <w:b/>
        </w:rPr>
        <w:t>Any other matters before the committee</w:t>
      </w:r>
      <w:r w:rsidR="00801CC4">
        <w:rPr>
          <w:rFonts w:asciiTheme="minorHAnsi" w:hAnsiTheme="minorHAnsi" w:cstheme="minorHAnsi"/>
          <w:b/>
        </w:rPr>
        <w:t xml:space="preserve">. </w:t>
      </w:r>
      <w:r>
        <w:rPr>
          <w:rFonts w:asciiTheme="minorHAnsi" w:hAnsiTheme="minorHAnsi" w:cstheme="minorHAnsi"/>
          <w:bCs/>
        </w:rPr>
        <w:t xml:space="preserve">Amanda </w:t>
      </w:r>
      <w:proofErr w:type="spellStart"/>
      <w:r>
        <w:rPr>
          <w:rFonts w:asciiTheme="minorHAnsi" w:hAnsiTheme="minorHAnsi" w:cstheme="minorHAnsi"/>
          <w:bCs/>
        </w:rPr>
        <w:t>Maloukis</w:t>
      </w:r>
      <w:proofErr w:type="spellEnd"/>
      <w:r>
        <w:rPr>
          <w:rFonts w:asciiTheme="minorHAnsi" w:hAnsiTheme="minorHAnsi" w:cstheme="minorHAnsi"/>
          <w:bCs/>
        </w:rPr>
        <w:t xml:space="preserve"> </w:t>
      </w:r>
      <w:r w:rsidR="00251D72">
        <w:rPr>
          <w:rFonts w:asciiTheme="minorHAnsi" w:hAnsiTheme="minorHAnsi" w:cstheme="minorHAnsi"/>
          <w:bCs/>
        </w:rPr>
        <w:t>asked about</w:t>
      </w:r>
      <w:r>
        <w:rPr>
          <w:rFonts w:asciiTheme="minorHAnsi" w:hAnsiTheme="minorHAnsi" w:cstheme="minorHAnsi"/>
          <w:bCs/>
        </w:rPr>
        <w:t xml:space="preserve"> the length of the white papers, proposing that the committee give Leah the discretion to evaluate that need and condense papers as she sees fit. Drew Satterwhite agreed, and Gary Westbrook offered subcommittee chairs to work with her to accomplish that task. Drew Satterwhite reminded the committee that any white papers reaching 75% approval will then be considered by the Executive Committee and then reformatted if approved. He shared his appreciation for committee members’ participation in this process. </w:t>
      </w:r>
    </w:p>
    <w:p w14:paraId="6B7ACD5B" w14:textId="5BA9F56F" w:rsidR="00666B2F" w:rsidRPr="007952B3" w:rsidRDefault="00666B2F" w:rsidP="007952B3">
      <w:pPr>
        <w:rPr>
          <w:rFonts w:cstheme="minorHAnsi"/>
        </w:rPr>
      </w:pPr>
    </w:p>
    <w:p w14:paraId="3021B540" w14:textId="5ED76920" w:rsidR="005355BE" w:rsidRPr="00915C45" w:rsidRDefault="00915C45" w:rsidP="00915C45">
      <w:pPr>
        <w:pStyle w:val="Default"/>
        <w:numPr>
          <w:ilvl w:val="0"/>
          <w:numId w:val="2"/>
        </w:numPr>
        <w:ind w:left="90"/>
        <w:rPr>
          <w:rFonts w:asciiTheme="minorHAnsi" w:hAnsiTheme="minorHAnsi" w:cstheme="minorHAnsi"/>
        </w:rPr>
      </w:pPr>
      <w:r>
        <w:rPr>
          <w:rFonts w:asciiTheme="minorHAnsi" w:hAnsiTheme="minorHAnsi" w:cstheme="minorHAnsi"/>
          <w:b/>
          <w:bCs/>
        </w:rPr>
        <w:t>Adjourn</w:t>
      </w:r>
      <w:r w:rsidR="00801CC4">
        <w:rPr>
          <w:rFonts w:asciiTheme="minorHAnsi" w:hAnsiTheme="minorHAnsi" w:cstheme="minorHAnsi"/>
        </w:rPr>
        <w:t>.</w:t>
      </w:r>
      <w:r>
        <w:rPr>
          <w:rFonts w:asciiTheme="minorHAnsi" w:hAnsiTheme="minorHAnsi" w:cstheme="minorHAnsi"/>
        </w:rPr>
        <w:t xml:space="preserve"> </w:t>
      </w:r>
      <w:r w:rsidR="00F76B80" w:rsidRPr="00915C45">
        <w:rPr>
          <w:rFonts w:asciiTheme="minorHAnsi" w:hAnsiTheme="minorHAnsi" w:cstheme="minorHAnsi"/>
        </w:rPr>
        <w:t>Drew Satterwhite</w:t>
      </w:r>
      <w:r w:rsidR="007952B3" w:rsidRPr="00915C45">
        <w:rPr>
          <w:rFonts w:asciiTheme="minorHAnsi" w:hAnsiTheme="minorHAnsi" w:cstheme="minorHAnsi"/>
        </w:rPr>
        <w:t xml:space="preserve"> adjourned the meeting at </w:t>
      </w:r>
      <w:r>
        <w:rPr>
          <w:rFonts w:asciiTheme="minorHAnsi" w:hAnsiTheme="minorHAnsi" w:cstheme="minorHAnsi"/>
        </w:rPr>
        <w:t>10:</w:t>
      </w:r>
      <w:r w:rsidR="00852F72">
        <w:rPr>
          <w:rFonts w:asciiTheme="minorHAnsi" w:hAnsiTheme="minorHAnsi" w:cstheme="minorHAnsi"/>
        </w:rPr>
        <w:t>2</w:t>
      </w:r>
      <w:r>
        <w:rPr>
          <w:rFonts w:asciiTheme="minorHAnsi" w:hAnsiTheme="minorHAnsi" w:cstheme="minorHAnsi"/>
        </w:rPr>
        <w:t>3am</w:t>
      </w:r>
      <w:r w:rsidR="007952B3" w:rsidRPr="00915C45">
        <w:rPr>
          <w:rFonts w:asciiTheme="minorHAnsi" w:hAnsiTheme="minorHAnsi" w:cstheme="minorHAnsi"/>
        </w:rPr>
        <w:t>.</w:t>
      </w:r>
    </w:p>
    <w:p w14:paraId="183335B0" w14:textId="53B58467" w:rsidR="005355BE" w:rsidRDefault="005355BE" w:rsidP="005355BE">
      <w:pPr>
        <w:pStyle w:val="Default"/>
        <w:rPr>
          <w:rFonts w:asciiTheme="minorHAnsi" w:hAnsiTheme="minorHAnsi" w:cstheme="minorHAnsi"/>
        </w:rPr>
      </w:pPr>
    </w:p>
    <w:p w14:paraId="75A55335" w14:textId="627618C1" w:rsidR="00722515" w:rsidRDefault="00722515" w:rsidP="005355BE">
      <w:pPr>
        <w:pStyle w:val="Default"/>
        <w:rPr>
          <w:rFonts w:asciiTheme="minorHAnsi" w:hAnsiTheme="minorHAnsi" w:cstheme="minorHAnsi"/>
        </w:rPr>
      </w:pPr>
    </w:p>
    <w:p w14:paraId="67A091BB" w14:textId="1603A92C" w:rsidR="00722515" w:rsidRDefault="00722515" w:rsidP="005355BE">
      <w:pPr>
        <w:pStyle w:val="Default"/>
        <w:rPr>
          <w:rFonts w:asciiTheme="minorHAnsi" w:hAnsiTheme="minorHAnsi" w:cstheme="minorHAnsi"/>
        </w:rPr>
      </w:pPr>
    </w:p>
    <w:p w14:paraId="5506773D" w14:textId="77777777" w:rsidR="00915C45" w:rsidRDefault="00F36929" w:rsidP="005355BE">
      <w:pPr>
        <w:pStyle w:val="Default"/>
        <w:rPr>
          <w:rFonts w:asciiTheme="minorHAnsi" w:hAnsiTheme="minorHAnsi" w:cstheme="minorHAnsi"/>
        </w:rPr>
      </w:pPr>
      <w:r>
        <w:rPr>
          <w:rFonts w:asciiTheme="minorHAnsi" w:hAnsiTheme="minorHAnsi" w:cstheme="minorHAnsi"/>
        </w:rPr>
        <w:br/>
      </w:r>
    </w:p>
    <w:p w14:paraId="0844B450" w14:textId="77777777" w:rsidR="00915C45" w:rsidRDefault="00915C45">
      <w:pPr>
        <w:rPr>
          <w:rFonts w:asciiTheme="minorHAnsi" w:eastAsiaTheme="minorHAnsi" w:hAnsiTheme="minorHAnsi" w:cstheme="minorHAnsi"/>
          <w:color w:val="000000"/>
        </w:rPr>
      </w:pPr>
      <w:r>
        <w:rPr>
          <w:rFonts w:asciiTheme="minorHAnsi" w:hAnsiTheme="minorHAnsi" w:cstheme="minorHAnsi"/>
        </w:rPr>
        <w:br w:type="page"/>
      </w:r>
    </w:p>
    <w:p w14:paraId="259EF168" w14:textId="741943A3" w:rsidR="00722515" w:rsidRDefault="00722515" w:rsidP="005355BE">
      <w:pPr>
        <w:pStyle w:val="Default"/>
        <w:rPr>
          <w:rFonts w:asciiTheme="minorHAnsi" w:hAnsiTheme="minorHAnsi" w:cstheme="minorHAnsi"/>
        </w:rPr>
      </w:pPr>
      <w:r>
        <w:rPr>
          <w:rFonts w:asciiTheme="minorHAnsi" w:hAnsiTheme="minorHAnsi" w:cstheme="minorHAnsi"/>
        </w:rPr>
        <w:lastRenderedPageBreak/>
        <w:t>Attachment 1</w:t>
      </w:r>
    </w:p>
    <w:p w14:paraId="5D6BF447" w14:textId="77777777" w:rsidR="00722515" w:rsidRDefault="00722515" w:rsidP="005355BE">
      <w:pPr>
        <w:pStyle w:val="Default"/>
        <w:rPr>
          <w:rFonts w:asciiTheme="minorHAnsi" w:hAnsiTheme="minorHAnsi" w:cstheme="minorHAnsi"/>
        </w:rPr>
      </w:pPr>
    </w:p>
    <w:tbl>
      <w:tblPr>
        <w:tblW w:w="7981" w:type="dxa"/>
        <w:tblInd w:w="108" w:type="dxa"/>
        <w:tblLook w:val="04A0" w:firstRow="1" w:lastRow="0" w:firstColumn="1" w:lastColumn="0" w:noHBand="0" w:noVBand="1"/>
      </w:tblPr>
      <w:tblGrid>
        <w:gridCol w:w="482"/>
        <w:gridCol w:w="7499"/>
      </w:tblGrid>
      <w:tr w:rsidR="0084135F" w:rsidRPr="00F36929" w14:paraId="7CA49AEA" w14:textId="77777777" w:rsidTr="0084135F">
        <w:trPr>
          <w:trHeight w:val="288"/>
        </w:trPr>
        <w:tc>
          <w:tcPr>
            <w:tcW w:w="482" w:type="dxa"/>
            <w:tcBorders>
              <w:top w:val="nil"/>
              <w:left w:val="nil"/>
              <w:bottom w:val="nil"/>
              <w:right w:val="nil"/>
            </w:tcBorders>
            <w:shd w:val="clear" w:color="auto" w:fill="auto"/>
            <w:noWrap/>
            <w:vAlign w:val="bottom"/>
            <w:hideMark/>
          </w:tcPr>
          <w:p w14:paraId="2749A995" w14:textId="0B3CA89C"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w:t>
            </w:r>
          </w:p>
        </w:tc>
        <w:tc>
          <w:tcPr>
            <w:tcW w:w="7499" w:type="dxa"/>
            <w:tcBorders>
              <w:top w:val="nil"/>
              <w:left w:val="nil"/>
              <w:bottom w:val="nil"/>
              <w:right w:val="nil"/>
            </w:tcBorders>
            <w:shd w:val="clear" w:color="auto" w:fill="auto"/>
            <w:noWrap/>
            <w:vAlign w:val="bottom"/>
            <w:hideMark/>
          </w:tcPr>
          <w:p w14:paraId="4FFB742C" w14:textId="459F8609"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Bandera Co. River Authority and Groundwater District</w:t>
            </w:r>
          </w:p>
        </w:tc>
      </w:tr>
      <w:tr w:rsidR="0084135F" w:rsidRPr="00F36929" w14:paraId="1BA50E41" w14:textId="77777777" w:rsidTr="0084135F">
        <w:trPr>
          <w:trHeight w:val="288"/>
        </w:trPr>
        <w:tc>
          <w:tcPr>
            <w:tcW w:w="482" w:type="dxa"/>
            <w:tcBorders>
              <w:top w:val="nil"/>
              <w:left w:val="nil"/>
              <w:bottom w:val="nil"/>
              <w:right w:val="nil"/>
            </w:tcBorders>
            <w:shd w:val="clear" w:color="auto" w:fill="auto"/>
            <w:noWrap/>
            <w:vAlign w:val="bottom"/>
            <w:hideMark/>
          </w:tcPr>
          <w:p w14:paraId="51D80887" w14:textId="75D15724"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w:t>
            </w:r>
          </w:p>
        </w:tc>
        <w:tc>
          <w:tcPr>
            <w:tcW w:w="7499" w:type="dxa"/>
            <w:tcBorders>
              <w:top w:val="nil"/>
              <w:left w:val="nil"/>
              <w:bottom w:val="nil"/>
              <w:right w:val="nil"/>
            </w:tcBorders>
            <w:shd w:val="clear" w:color="auto" w:fill="auto"/>
            <w:noWrap/>
            <w:vAlign w:val="bottom"/>
            <w:hideMark/>
          </w:tcPr>
          <w:p w14:paraId="67CC1741" w14:textId="22F8005B"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Barton Springs Edwards Aquifer Conservation District</w:t>
            </w:r>
          </w:p>
        </w:tc>
      </w:tr>
      <w:tr w:rsidR="0084135F" w:rsidRPr="00F36929" w14:paraId="4B04D317" w14:textId="77777777" w:rsidTr="0084135F">
        <w:trPr>
          <w:trHeight w:val="288"/>
        </w:trPr>
        <w:tc>
          <w:tcPr>
            <w:tcW w:w="482" w:type="dxa"/>
            <w:tcBorders>
              <w:top w:val="nil"/>
              <w:left w:val="nil"/>
              <w:bottom w:val="nil"/>
              <w:right w:val="nil"/>
            </w:tcBorders>
            <w:shd w:val="clear" w:color="auto" w:fill="auto"/>
            <w:noWrap/>
            <w:vAlign w:val="bottom"/>
            <w:hideMark/>
          </w:tcPr>
          <w:p w14:paraId="26208DD6" w14:textId="6D7E65C7"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3</w:t>
            </w:r>
          </w:p>
        </w:tc>
        <w:tc>
          <w:tcPr>
            <w:tcW w:w="7499" w:type="dxa"/>
            <w:tcBorders>
              <w:top w:val="nil"/>
              <w:left w:val="nil"/>
              <w:bottom w:val="nil"/>
              <w:right w:val="nil"/>
            </w:tcBorders>
            <w:shd w:val="clear" w:color="auto" w:fill="auto"/>
            <w:noWrap/>
            <w:vAlign w:val="bottom"/>
            <w:hideMark/>
          </w:tcPr>
          <w:p w14:paraId="49EE0363" w14:textId="77274236"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Bluebonnet Groundwater Conservation District</w:t>
            </w:r>
          </w:p>
        </w:tc>
      </w:tr>
      <w:tr w:rsidR="0084135F" w:rsidRPr="00F36929" w14:paraId="29436EE1" w14:textId="77777777" w:rsidTr="0084135F">
        <w:trPr>
          <w:trHeight w:val="288"/>
        </w:trPr>
        <w:tc>
          <w:tcPr>
            <w:tcW w:w="482" w:type="dxa"/>
            <w:tcBorders>
              <w:top w:val="nil"/>
              <w:left w:val="nil"/>
              <w:bottom w:val="nil"/>
              <w:right w:val="nil"/>
            </w:tcBorders>
            <w:shd w:val="clear" w:color="auto" w:fill="auto"/>
            <w:noWrap/>
            <w:vAlign w:val="bottom"/>
            <w:hideMark/>
          </w:tcPr>
          <w:p w14:paraId="1323094D" w14:textId="584B73CD"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4</w:t>
            </w:r>
          </w:p>
        </w:tc>
        <w:tc>
          <w:tcPr>
            <w:tcW w:w="7499" w:type="dxa"/>
            <w:tcBorders>
              <w:top w:val="nil"/>
              <w:left w:val="nil"/>
              <w:bottom w:val="nil"/>
              <w:right w:val="nil"/>
            </w:tcBorders>
            <w:shd w:val="clear" w:color="auto" w:fill="auto"/>
            <w:noWrap/>
            <w:vAlign w:val="bottom"/>
            <w:hideMark/>
          </w:tcPr>
          <w:p w14:paraId="422890AF" w14:textId="4569C77C"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Brazos Valley Groundwater Conservation District</w:t>
            </w:r>
          </w:p>
        </w:tc>
      </w:tr>
      <w:tr w:rsidR="0084135F" w:rsidRPr="00F36929" w14:paraId="2B22EBB2" w14:textId="77777777" w:rsidTr="0084135F">
        <w:trPr>
          <w:trHeight w:val="288"/>
        </w:trPr>
        <w:tc>
          <w:tcPr>
            <w:tcW w:w="482" w:type="dxa"/>
            <w:tcBorders>
              <w:top w:val="nil"/>
              <w:left w:val="nil"/>
              <w:bottom w:val="nil"/>
              <w:right w:val="nil"/>
            </w:tcBorders>
            <w:shd w:val="clear" w:color="auto" w:fill="auto"/>
            <w:noWrap/>
            <w:vAlign w:val="bottom"/>
            <w:hideMark/>
          </w:tcPr>
          <w:p w14:paraId="1B017765" w14:textId="317E6449"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5</w:t>
            </w:r>
          </w:p>
        </w:tc>
        <w:tc>
          <w:tcPr>
            <w:tcW w:w="7499" w:type="dxa"/>
            <w:tcBorders>
              <w:top w:val="nil"/>
              <w:left w:val="nil"/>
              <w:bottom w:val="nil"/>
              <w:right w:val="nil"/>
            </w:tcBorders>
            <w:shd w:val="clear" w:color="auto" w:fill="auto"/>
            <w:noWrap/>
            <w:vAlign w:val="bottom"/>
            <w:hideMark/>
          </w:tcPr>
          <w:p w14:paraId="224E2660" w14:textId="3EBDCFC8"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Brush Country Groundwater Conservation District</w:t>
            </w:r>
          </w:p>
        </w:tc>
      </w:tr>
      <w:tr w:rsidR="0084135F" w:rsidRPr="00F36929" w14:paraId="21A6B54E" w14:textId="77777777" w:rsidTr="0084135F">
        <w:trPr>
          <w:trHeight w:val="288"/>
        </w:trPr>
        <w:tc>
          <w:tcPr>
            <w:tcW w:w="482" w:type="dxa"/>
            <w:tcBorders>
              <w:top w:val="nil"/>
              <w:left w:val="nil"/>
              <w:bottom w:val="nil"/>
              <w:right w:val="nil"/>
            </w:tcBorders>
            <w:shd w:val="clear" w:color="auto" w:fill="auto"/>
            <w:noWrap/>
            <w:vAlign w:val="bottom"/>
            <w:hideMark/>
          </w:tcPr>
          <w:p w14:paraId="75B8D5B1" w14:textId="295E9A33"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6</w:t>
            </w:r>
          </w:p>
        </w:tc>
        <w:tc>
          <w:tcPr>
            <w:tcW w:w="7499" w:type="dxa"/>
            <w:tcBorders>
              <w:top w:val="nil"/>
              <w:left w:val="nil"/>
              <w:bottom w:val="nil"/>
              <w:right w:val="nil"/>
            </w:tcBorders>
            <w:shd w:val="clear" w:color="auto" w:fill="auto"/>
            <w:noWrap/>
            <w:vAlign w:val="bottom"/>
            <w:hideMark/>
          </w:tcPr>
          <w:p w14:paraId="4EEAD2D3" w14:textId="33E946F4"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Clearwater Underground Water Conservation District</w:t>
            </w:r>
          </w:p>
        </w:tc>
      </w:tr>
      <w:tr w:rsidR="0084135F" w:rsidRPr="00F36929" w14:paraId="37C45460" w14:textId="77777777" w:rsidTr="0084135F">
        <w:trPr>
          <w:trHeight w:val="288"/>
        </w:trPr>
        <w:tc>
          <w:tcPr>
            <w:tcW w:w="482" w:type="dxa"/>
            <w:tcBorders>
              <w:top w:val="nil"/>
              <w:left w:val="nil"/>
              <w:bottom w:val="nil"/>
              <w:right w:val="nil"/>
            </w:tcBorders>
            <w:shd w:val="clear" w:color="auto" w:fill="auto"/>
            <w:noWrap/>
            <w:vAlign w:val="bottom"/>
            <w:hideMark/>
          </w:tcPr>
          <w:p w14:paraId="13864436" w14:textId="041835B7"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7</w:t>
            </w:r>
          </w:p>
        </w:tc>
        <w:tc>
          <w:tcPr>
            <w:tcW w:w="7499" w:type="dxa"/>
            <w:tcBorders>
              <w:top w:val="nil"/>
              <w:left w:val="nil"/>
              <w:bottom w:val="nil"/>
              <w:right w:val="nil"/>
            </w:tcBorders>
            <w:shd w:val="clear" w:color="auto" w:fill="auto"/>
            <w:noWrap/>
            <w:vAlign w:val="bottom"/>
            <w:hideMark/>
          </w:tcPr>
          <w:p w14:paraId="20F37B0D" w14:textId="10A66FFA"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Cow Creek Groundwater Conservation District</w:t>
            </w:r>
          </w:p>
        </w:tc>
      </w:tr>
      <w:tr w:rsidR="0084135F" w:rsidRPr="00F36929" w14:paraId="48544B5E" w14:textId="77777777" w:rsidTr="0084135F">
        <w:trPr>
          <w:trHeight w:val="288"/>
        </w:trPr>
        <w:tc>
          <w:tcPr>
            <w:tcW w:w="482" w:type="dxa"/>
            <w:tcBorders>
              <w:top w:val="nil"/>
              <w:left w:val="nil"/>
              <w:bottom w:val="nil"/>
              <w:right w:val="nil"/>
            </w:tcBorders>
            <w:shd w:val="clear" w:color="auto" w:fill="auto"/>
            <w:noWrap/>
            <w:vAlign w:val="bottom"/>
            <w:hideMark/>
          </w:tcPr>
          <w:p w14:paraId="01E5B8A0" w14:textId="34E25F1D"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8</w:t>
            </w:r>
          </w:p>
        </w:tc>
        <w:tc>
          <w:tcPr>
            <w:tcW w:w="7499" w:type="dxa"/>
            <w:tcBorders>
              <w:top w:val="nil"/>
              <w:left w:val="nil"/>
              <w:bottom w:val="nil"/>
              <w:right w:val="nil"/>
            </w:tcBorders>
            <w:shd w:val="clear" w:color="auto" w:fill="auto"/>
            <w:noWrap/>
            <w:vAlign w:val="bottom"/>
            <w:hideMark/>
          </w:tcPr>
          <w:p w14:paraId="64E88C1E" w14:textId="05388EF5"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Edwards Aquifer Authority</w:t>
            </w:r>
          </w:p>
        </w:tc>
      </w:tr>
      <w:tr w:rsidR="0084135F" w:rsidRPr="00F36929" w14:paraId="7F4484F5" w14:textId="77777777" w:rsidTr="0084135F">
        <w:trPr>
          <w:trHeight w:val="288"/>
        </w:trPr>
        <w:tc>
          <w:tcPr>
            <w:tcW w:w="482" w:type="dxa"/>
            <w:tcBorders>
              <w:top w:val="nil"/>
              <w:left w:val="nil"/>
              <w:bottom w:val="nil"/>
              <w:right w:val="nil"/>
            </w:tcBorders>
            <w:shd w:val="clear" w:color="auto" w:fill="auto"/>
            <w:noWrap/>
            <w:vAlign w:val="bottom"/>
            <w:hideMark/>
          </w:tcPr>
          <w:p w14:paraId="64DC3847" w14:textId="1B3DA0B1"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9</w:t>
            </w:r>
          </w:p>
        </w:tc>
        <w:tc>
          <w:tcPr>
            <w:tcW w:w="7499" w:type="dxa"/>
            <w:tcBorders>
              <w:top w:val="nil"/>
              <w:left w:val="nil"/>
              <w:bottom w:val="nil"/>
              <w:right w:val="nil"/>
            </w:tcBorders>
            <w:shd w:val="clear" w:color="auto" w:fill="auto"/>
            <w:noWrap/>
            <w:vAlign w:val="bottom"/>
            <w:hideMark/>
          </w:tcPr>
          <w:p w14:paraId="6F67E18B" w14:textId="0C7D0350"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Evergreen Underground Water Conservation District</w:t>
            </w:r>
          </w:p>
        </w:tc>
      </w:tr>
      <w:tr w:rsidR="0084135F" w:rsidRPr="00F36929" w14:paraId="1C7CF364" w14:textId="77777777" w:rsidTr="0084135F">
        <w:trPr>
          <w:trHeight w:val="288"/>
        </w:trPr>
        <w:tc>
          <w:tcPr>
            <w:tcW w:w="482" w:type="dxa"/>
            <w:tcBorders>
              <w:top w:val="nil"/>
              <w:left w:val="nil"/>
              <w:bottom w:val="nil"/>
              <w:right w:val="nil"/>
            </w:tcBorders>
            <w:shd w:val="clear" w:color="auto" w:fill="auto"/>
            <w:noWrap/>
            <w:vAlign w:val="bottom"/>
            <w:hideMark/>
          </w:tcPr>
          <w:p w14:paraId="02ADA7C3" w14:textId="76F06443"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10</w:t>
            </w:r>
          </w:p>
        </w:tc>
        <w:tc>
          <w:tcPr>
            <w:tcW w:w="7499" w:type="dxa"/>
            <w:tcBorders>
              <w:top w:val="nil"/>
              <w:left w:val="nil"/>
              <w:bottom w:val="nil"/>
              <w:right w:val="nil"/>
            </w:tcBorders>
            <w:shd w:val="clear" w:color="auto" w:fill="auto"/>
            <w:noWrap/>
            <w:vAlign w:val="bottom"/>
            <w:hideMark/>
          </w:tcPr>
          <w:p w14:paraId="5B09A7F3" w14:textId="566C4DCB"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Gateway Groundwater Conservation District</w:t>
            </w:r>
          </w:p>
        </w:tc>
      </w:tr>
      <w:tr w:rsidR="0084135F" w:rsidRPr="00F36929" w14:paraId="77962F2D" w14:textId="77777777" w:rsidTr="0084135F">
        <w:trPr>
          <w:trHeight w:val="288"/>
        </w:trPr>
        <w:tc>
          <w:tcPr>
            <w:tcW w:w="482" w:type="dxa"/>
            <w:tcBorders>
              <w:top w:val="nil"/>
              <w:left w:val="nil"/>
              <w:bottom w:val="nil"/>
              <w:right w:val="nil"/>
            </w:tcBorders>
            <w:shd w:val="clear" w:color="auto" w:fill="auto"/>
            <w:noWrap/>
            <w:vAlign w:val="bottom"/>
            <w:hideMark/>
          </w:tcPr>
          <w:p w14:paraId="00921335" w14:textId="2BA133A5"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11</w:t>
            </w:r>
          </w:p>
        </w:tc>
        <w:tc>
          <w:tcPr>
            <w:tcW w:w="7499" w:type="dxa"/>
            <w:tcBorders>
              <w:top w:val="nil"/>
              <w:left w:val="nil"/>
              <w:bottom w:val="nil"/>
              <w:right w:val="nil"/>
            </w:tcBorders>
            <w:shd w:val="clear" w:color="auto" w:fill="auto"/>
            <w:noWrap/>
            <w:vAlign w:val="bottom"/>
            <w:hideMark/>
          </w:tcPr>
          <w:p w14:paraId="7EF77D7D" w14:textId="5AC49462"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Hays Trinity Groundwater Conservation District</w:t>
            </w:r>
          </w:p>
        </w:tc>
      </w:tr>
      <w:tr w:rsidR="0084135F" w:rsidRPr="00F36929" w14:paraId="29845A4B" w14:textId="77777777" w:rsidTr="0084135F">
        <w:trPr>
          <w:trHeight w:val="288"/>
        </w:trPr>
        <w:tc>
          <w:tcPr>
            <w:tcW w:w="482" w:type="dxa"/>
            <w:tcBorders>
              <w:top w:val="nil"/>
              <w:left w:val="nil"/>
              <w:bottom w:val="nil"/>
              <w:right w:val="nil"/>
            </w:tcBorders>
            <w:shd w:val="clear" w:color="auto" w:fill="auto"/>
            <w:noWrap/>
            <w:vAlign w:val="bottom"/>
            <w:hideMark/>
          </w:tcPr>
          <w:p w14:paraId="579CC603" w14:textId="5BE2BBCA"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12</w:t>
            </w:r>
          </w:p>
        </w:tc>
        <w:tc>
          <w:tcPr>
            <w:tcW w:w="7499" w:type="dxa"/>
            <w:tcBorders>
              <w:top w:val="nil"/>
              <w:left w:val="nil"/>
              <w:bottom w:val="nil"/>
              <w:right w:val="nil"/>
            </w:tcBorders>
            <w:shd w:val="clear" w:color="auto" w:fill="auto"/>
            <w:noWrap/>
            <w:vAlign w:val="bottom"/>
            <w:hideMark/>
          </w:tcPr>
          <w:p w14:paraId="346533E3" w14:textId="727E038F"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Hemphill County Underground Water Conservation District</w:t>
            </w:r>
          </w:p>
        </w:tc>
      </w:tr>
      <w:tr w:rsidR="0084135F" w:rsidRPr="00F36929" w14:paraId="57601851" w14:textId="77777777" w:rsidTr="0084135F">
        <w:trPr>
          <w:trHeight w:val="288"/>
        </w:trPr>
        <w:tc>
          <w:tcPr>
            <w:tcW w:w="482" w:type="dxa"/>
            <w:tcBorders>
              <w:top w:val="nil"/>
              <w:left w:val="nil"/>
              <w:bottom w:val="nil"/>
              <w:right w:val="nil"/>
            </w:tcBorders>
            <w:shd w:val="clear" w:color="auto" w:fill="auto"/>
            <w:noWrap/>
            <w:vAlign w:val="bottom"/>
            <w:hideMark/>
          </w:tcPr>
          <w:p w14:paraId="5588A605" w14:textId="3DA57431"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13</w:t>
            </w:r>
          </w:p>
        </w:tc>
        <w:tc>
          <w:tcPr>
            <w:tcW w:w="7499" w:type="dxa"/>
            <w:tcBorders>
              <w:top w:val="nil"/>
              <w:left w:val="nil"/>
              <w:bottom w:val="nil"/>
              <w:right w:val="nil"/>
            </w:tcBorders>
            <w:shd w:val="clear" w:color="auto" w:fill="auto"/>
            <w:noWrap/>
            <w:vAlign w:val="bottom"/>
            <w:hideMark/>
          </w:tcPr>
          <w:p w14:paraId="7655DF2F" w14:textId="07E901CD"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High Plains Underground Water Conservation District No. 1</w:t>
            </w:r>
          </w:p>
        </w:tc>
      </w:tr>
      <w:tr w:rsidR="0084135F" w:rsidRPr="00F36929" w14:paraId="56F2600C" w14:textId="77777777" w:rsidTr="0084135F">
        <w:trPr>
          <w:trHeight w:val="288"/>
        </w:trPr>
        <w:tc>
          <w:tcPr>
            <w:tcW w:w="482" w:type="dxa"/>
            <w:tcBorders>
              <w:top w:val="nil"/>
              <w:left w:val="nil"/>
              <w:bottom w:val="nil"/>
              <w:right w:val="nil"/>
            </w:tcBorders>
            <w:shd w:val="clear" w:color="auto" w:fill="auto"/>
            <w:noWrap/>
            <w:vAlign w:val="bottom"/>
            <w:hideMark/>
          </w:tcPr>
          <w:p w14:paraId="1C91BA36" w14:textId="65C74C9D"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14</w:t>
            </w:r>
          </w:p>
        </w:tc>
        <w:tc>
          <w:tcPr>
            <w:tcW w:w="7499" w:type="dxa"/>
            <w:tcBorders>
              <w:top w:val="nil"/>
              <w:left w:val="nil"/>
              <w:bottom w:val="nil"/>
              <w:right w:val="nil"/>
            </w:tcBorders>
            <w:shd w:val="clear" w:color="auto" w:fill="auto"/>
            <w:noWrap/>
            <w:vAlign w:val="bottom"/>
            <w:hideMark/>
          </w:tcPr>
          <w:p w14:paraId="1DA17AD8" w14:textId="1F4D02C3"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Irion County Water Conservation District</w:t>
            </w:r>
          </w:p>
        </w:tc>
      </w:tr>
      <w:tr w:rsidR="0084135F" w:rsidRPr="00F36929" w14:paraId="73F3F4C8" w14:textId="77777777" w:rsidTr="0084135F">
        <w:trPr>
          <w:trHeight w:val="288"/>
        </w:trPr>
        <w:tc>
          <w:tcPr>
            <w:tcW w:w="482" w:type="dxa"/>
            <w:tcBorders>
              <w:top w:val="nil"/>
              <w:left w:val="nil"/>
              <w:bottom w:val="nil"/>
              <w:right w:val="nil"/>
            </w:tcBorders>
            <w:shd w:val="clear" w:color="auto" w:fill="auto"/>
            <w:noWrap/>
            <w:vAlign w:val="bottom"/>
            <w:hideMark/>
          </w:tcPr>
          <w:p w14:paraId="2B5B9350" w14:textId="22CCEF3D"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15</w:t>
            </w:r>
          </w:p>
        </w:tc>
        <w:tc>
          <w:tcPr>
            <w:tcW w:w="7499" w:type="dxa"/>
            <w:tcBorders>
              <w:top w:val="nil"/>
              <w:left w:val="nil"/>
              <w:bottom w:val="nil"/>
              <w:right w:val="nil"/>
            </w:tcBorders>
            <w:shd w:val="clear" w:color="auto" w:fill="auto"/>
            <w:noWrap/>
            <w:vAlign w:val="bottom"/>
            <w:hideMark/>
          </w:tcPr>
          <w:p w14:paraId="732F2D90" w14:textId="2597647E" w:rsidR="0084135F" w:rsidRPr="0084135F" w:rsidRDefault="0084135F" w:rsidP="0084135F">
            <w:pPr>
              <w:rPr>
                <w:rFonts w:asciiTheme="minorHAnsi" w:hAnsiTheme="minorHAnsi" w:cs="Arial"/>
                <w:color w:val="000000"/>
              </w:rPr>
            </w:pPr>
            <w:proofErr w:type="spellStart"/>
            <w:r w:rsidRPr="0084135F">
              <w:rPr>
                <w:rFonts w:asciiTheme="minorHAnsi" w:hAnsiTheme="minorHAnsi" w:cs="Calibri"/>
                <w:color w:val="000000"/>
              </w:rPr>
              <w:t>Kenedy</w:t>
            </w:r>
            <w:proofErr w:type="spellEnd"/>
            <w:r w:rsidRPr="0084135F">
              <w:rPr>
                <w:rFonts w:asciiTheme="minorHAnsi" w:hAnsiTheme="minorHAnsi" w:cs="Calibri"/>
                <w:color w:val="000000"/>
              </w:rPr>
              <w:t xml:space="preserve"> County Groundwater Conservation District</w:t>
            </w:r>
          </w:p>
        </w:tc>
      </w:tr>
      <w:tr w:rsidR="0084135F" w:rsidRPr="00F36929" w14:paraId="5F3942CA" w14:textId="77777777" w:rsidTr="0084135F">
        <w:trPr>
          <w:trHeight w:val="288"/>
        </w:trPr>
        <w:tc>
          <w:tcPr>
            <w:tcW w:w="482" w:type="dxa"/>
            <w:tcBorders>
              <w:top w:val="nil"/>
              <w:left w:val="nil"/>
              <w:bottom w:val="nil"/>
              <w:right w:val="nil"/>
            </w:tcBorders>
            <w:shd w:val="clear" w:color="auto" w:fill="auto"/>
            <w:noWrap/>
            <w:vAlign w:val="bottom"/>
            <w:hideMark/>
          </w:tcPr>
          <w:p w14:paraId="71028614" w14:textId="0F19377B"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16</w:t>
            </w:r>
          </w:p>
        </w:tc>
        <w:tc>
          <w:tcPr>
            <w:tcW w:w="7499" w:type="dxa"/>
            <w:tcBorders>
              <w:top w:val="nil"/>
              <w:left w:val="nil"/>
              <w:bottom w:val="nil"/>
              <w:right w:val="nil"/>
            </w:tcBorders>
            <w:shd w:val="clear" w:color="auto" w:fill="auto"/>
            <w:noWrap/>
            <w:vAlign w:val="bottom"/>
            <w:hideMark/>
          </w:tcPr>
          <w:p w14:paraId="08DE9CFD" w14:textId="1479AF38"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Lone Star Groundwater Conservation District</w:t>
            </w:r>
          </w:p>
        </w:tc>
      </w:tr>
      <w:tr w:rsidR="0084135F" w:rsidRPr="00F36929" w14:paraId="71FE70B0" w14:textId="77777777" w:rsidTr="0084135F">
        <w:trPr>
          <w:trHeight w:val="288"/>
        </w:trPr>
        <w:tc>
          <w:tcPr>
            <w:tcW w:w="482" w:type="dxa"/>
            <w:tcBorders>
              <w:top w:val="nil"/>
              <w:left w:val="nil"/>
              <w:bottom w:val="nil"/>
              <w:right w:val="nil"/>
            </w:tcBorders>
            <w:shd w:val="clear" w:color="auto" w:fill="auto"/>
            <w:noWrap/>
            <w:vAlign w:val="bottom"/>
            <w:hideMark/>
          </w:tcPr>
          <w:p w14:paraId="32C43805" w14:textId="0DE8ECDF"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17</w:t>
            </w:r>
          </w:p>
        </w:tc>
        <w:tc>
          <w:tcPr>
            <w:tcW w:w="7499" w:type="dxa"/>
            <w:tcBorders>
              <w:top w:val="nil"/>
              <w:left w:val="nil"/>
              <w:bottom w:val="nil"/>
              <w:right w:val="nil"/>
            </w:tcBorders>
            <w:shd w:val="clear" w:color="auto" w:fill="auto"/>
            <w:noWrap/>
            <w:vAlign w:val="bottom"/>
            <w:hideMark/>
          </w:tcPr>
          <w:p w14:paraId="2CA5DC3A" w14:textId="47F37048"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Mesa Underground Water Conservation District</w:t>
            </w:r>
          </w:p>
        </w:tc>
      </w:tr>
      <w:tr w:rsidR="0084135F" w:rsidRPr="00F36929" w14:paraId="395B7531" w14:textId="77777777" w:rsidTr="0084135F">
        <w:trPr>
          <w:trHeight w:val="288"/>
        </w:trPr>
        <w:tc>
          <w:tcPr>
            <w:tcW w:w="482" w:type="dxa"/>
            <w:tcBorders>
              <w:top w:val="nil"/>
              <w:left w:val="nil"/>
              <w:bottom w:val="nil"/>
              <w:right w:val="nil"/>
            </w:tcBorders>
            <w:shd w:val="clear" w:color="auto" w:fill="auto"/>
            <w:noWrap/>
            <w:vAlign w:val="bottom"/>
            <w:hideMark/>
          </w:tcPr>
          <w:p w14:paraId="4936050D" w14:textId="3E637D13"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18</w:t>
            </w:r>
          </w:p>
        </w:tc>
        <w:tc>
          <w:tcPr>
            <w:tcW w:w="7499" w:type="dxa"/>
            <w:tcBorders>
              <w:top w:val="nil"/>
              <w:left w:val="nil"/>
              <w:bottom w:val="nil"/>
              <w:right w:val="nil"/>
            </w:tcBorders>
            <w:shd w:val="clear" w:color="auto" w:fill="auto"/>
            <w:noWrap/>
            <w:vAlign w:val="bottom"/>
            <w:hideMark/>
          </w:tcPr>
          <w:p w14:paraId="386C99F7" w14:textId="75C6442B"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Mesquite Groundwater Conservation District</w:t>
            </w:r>
          </w:p>
        </w:tc>
      </w:tr>
      <w:tr w:rsidR="0084135F" w:rsidRPr="00F36929" w14:paraId="203D7F8D" w14:textId="77777777" w:rsidTr="0084135F">
        <w:trPr>
          <w:trHeight w:val="288"/>
        </w:trPr>
        <w:tc>
          <w:tcPr>
            <w:tcW w:w="482" w:type="dxa"/>
            <w:tcBorders>
              <w:top w:val="nil"/>
              <w:left w:val="nil"/>
              <w:bottom w:val="nil"/>
              <w:right w:val="nil"/>
            </w:tcBorders>
            <w:shd w:val="clear" w:color="auto" w:fill="auto"/>
            <w:noWrap/>
            <w:vAlign w:val="bottom"/>
            <w:hideMark/>
          </w:tcPr>
          <w:p w14:paraId="04ABB830" w14:textId="6718D5E3"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19</w:t>
            </w:r>
          </w:p>
        </w:tc>
        <w:tc>
          <w:tcPr>
            <w:tcW w:w="7499" w:type="dxa"/>
            <w:tcBorders>
              <w:top w:val="nil"/>
              <w:left w:val="nil"/>
              <w:bottom w:val="nil"/>
              <w:right w:val="nil"/>
            </w:tcBorders>
            <w:shd w:val="clear" w:color="auto" w:fill="auto"/>
            <w:noWrap/>
            <w:vAlign w:val="bottom"/>
            <w:hideMark/>
          </w:tcPr>
          <w:p w14:paraId="4AC5C5AE" w14:textId="2338007C"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Mid-East Texas Groundwater Conservation District</w:t>
            </w:r>
          </w:p>
        </w:tc>
      </w:tr>
      <w:tr w:rsidR="0084135F" w:rsidRPr="00F36929" w14:paraId="44881DFC" w14:textId="77777777" w:rsidTr="0084135F">
        <w:trPr>
          <w:trHeight w:val="288"/>
        </w:trPr>
        <w:tc>
          <w:tcPr>
            <w:tcW w:w="482" w:type="dxa"/>
            <w:tcBorders>
              <w:top w:val="nil"/>
              <w:left w:val="nil"/>
              <w:bottom w:val="nil"/>
              <w:right w:val="nil"/>
            </w:tcBorders>
            <w:shd w:val="clear" w:color="auto" w:fill="auto"/>
            <w:noWrap/>
            <w:vAlign w:val="bottom"/>
            <w:hideMark/>
          </w:tcPr>
          <w:p w14:paraId="725307CE" w14:textId="1A765F39"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20</w:t>
            </w:r>
          </w:p>
        </w:tc>
        <w:tc>
          <w:tcPr>
            <w:tcW w:w="7499" w:type="dxa"/>
            <w:tcBorders>
              <w:top w:val="nil"/>
              <w:left w:val="nil"/>
              <w:bottom w:val="nil"/>
              <w:right w:val="nil"/>
            </w:tcBorders>
            <w:shd w:val="clear" w:color="auto" w:fill="auto"/>
            <w:noWrap/>
            <w:vAlign w:val="bottom"/>
            <w:hideMark/>
          </w:tcPr>
          <w:p w14:paraId="765F63E4" w14:textId="277CFDF1"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Middle Pecos Groundwater Conservation District</w:t>
            </w:r>
          </w:p>
        </w:tc>
      </w:tr>
      <w:tr w:rsidR="0084135F" w:rsidRPr="00F36929" w14:paraId="3031A4B3" w14:textId="77777777" w:rsidTr="0084135F">
        <w:trPr>
          <w:trHeight w:val="288"/>
        </w:trPr>
        <w:tc>
          <w:tcPr>
            <w:tcW w:w="482" w:type="dxa"/>
            <w:tcBorders>
              <w:top w:val="nil"/>
              <w:left w:val="nil"/>
              <w:bottom w:val="nil"/>
              <w:right w:val="nil"/>
            </w:tcBorders>
            <w:shd w:val="clear" w:color="auto" w:fill="auto"/>
            <w:noWrap/>
            <w:vAlign w:val="bottom"/>
            <w:hideMark/>
          </w:tcPr>
          <w:p w14:paraId="34F325A3" w14:textId="4ADD151D"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21</w:t>
            </w:r>
          </w:p>
        </w:tc>
        <w:tc>
          <w:tcPr>
            <w:tcW w:w="7499" w:type="dxa"/>
            <w:tcBorders>
              <w:top w:val="nil"/>
              <w:left w:val="nil"/>
              <w:bottom w:val="nil"/>
              <w:right w:val="nil"/>
            </w:tcBorders>
            <w:shd w:val="clear" w:color="auto" w:fill="auto"/>
            <w:noWrap/>
            <w:vAlign w:val="bottom"/>
            <w:hideMark/>
          </w:tcPr>
          <w:p w14:paraId="6EF7B6ED" w14:textId="28448DDE"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North Plains Groundwater Conservation District</w:t>
            </w:r>
          </w:p>
        </w:tc>
      </w:tr>
      <w:tr w:rsidR="0084135F" w:rsidRPr="00F36929" w14:paraId="4738FFA2" w14:textId="77777777" w:rsidTr="0084135F">
        <w:trPr>
          <w:trHeight w:val="288"/>
        </w:trPr>
        <w:tc>
          <w:tcPr>
            <w:tcW w:w="482" w:type="dxa"/>
            <w:tcBorders>
              <w:top w:val="nil"/>
              <w:left w:val="nil"/>
              <w:bottom w:val="nil"/>
              <w:right w:val="nil"/>
            </w:tcBorders>
            <w:shd w:val="clear" w:color="auto" w:fill="auto"/>
            <w:noWrap/>
            <w:vAlign w:val="bottom"/>
            <w:hideMark/>
          </w:tcPr>
          <w:p w14:paraId="7B883194" w14:textId="3D380B00"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22</w:t>
            </w:r>
          </w:p>
        </w:tc>
        <w:tc>
          <w:tcPr>
            <w:tcW w:w="7499" w:type="dxa"/>
            <w:tcBorders>
              <w:top w:val="nil"/>
              <w:left w:val="nil"/>
              <w:bottom w:val="nil"/>
              <w:right w:val="nil"/>
            </w:tcBorders>
            <w:shd w:val="clear" w:color="auto" w:fill="auto"/>
            <w:noWrap/>
            <w:vAlign w:val="bottom"/>
            <w:hideMark/>
          </w:tcPr>
          <w:p w14:paraId="32E2F0B4" w14:textId="7D22024B" w:rsidR="0084135F" w:rsidRPr="0084135F" w:rsidRDefault="0084135F" w:rsidP="0084135F">
            <w:pPr>
              <w:rPr>
                <w:rFonts w:asciiTheme="minorHAnsi" w:hAnsiTheme="minorHAnsi" w:cs="Calibri"/>
              </w:rPr>
            </w:pPr>
            <w:r w:rsidRPr="0084135F">
              <w:rPr>
                <w:rFonts w:asciiTheme="minorHAnsi" w:hAnsiTheme="minorHAnsi" w:cs="Calibri"/>
                <w:color w:val="000000"/>
              </w:rPr>
              <w:t>North Texas Groundwater Conservation District</w:t>
            </w:r>
          </w:p>
        </w:tc>
      </w:tr>
      <w:tr w:rsidR="0084135F" w:rsidRPr="00F36929" w14:paraId="14225A19" w14:textId="77777777" w:rsidTr="0084135F">
        <w:trPr>
          <w:trHeight w:val="288"/>
        </w:trPr>
        <w:tc>
          <w:tcPr>
            <w:tcW w:w="482" w:type="dxa"/>
            <w:tcBorders>
              <w:top w:val="nil"/>
              <w:left w:val="nil"/>
              <w:bottom w:val="nil"/>
              <w:right w:val="nil"/>
            </w:tcBorders>
            <w:shd w:val="clear" w:color="auto" w:fill="auto"/>
            <w:noWrap/>
            <w:vAlign w:val="bottom"/>
            <w:hideMark/>
          </w:tcPr>
          <w:p w14:paraId="70B3C64F" w14:textId="61CF2F10"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23</w:t>
            </w:r>
          </w:p>
        </w:tc>
        <w:tc>
          <w:tcPr>
            <w:tcW w:w="7499" w:type="dxa"/>
            <w:tcBorders>
              <w:top w:val="nil"/>
              <w:left w:val="nil"/>
              <w:bottom w:val="nil"/>
              <w:right w:val="nil"/>
            </w:tcBorders>
            <w:shd w:val="clear" w:color="auto" w:fill="auto"/>
            <w:noWrap/>
            <w:vAlign w:val="bottom"/>
            <w:hideMark/>
          </w:tcPr>
          <w:p w14:paraId="3BCBCA72" w14:textId="0673F651"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Panhandle Groundwater Conservation District</w:t>
            </w:r>
          </w:p>
        </w:tc>
      </w:tr>
      <w:tr w:rsidR="0084135F" w:rsidRPr="00F36929" w14:paraId="141391CD" w14:textId="77777777" w:rsidTr="0084135F">
        <w:trPr>
          <w:trHeight w:val="288"/>
        </w:trPr>
        <w:tc>
          <w:tcPr>
            <w:tcW w:w="482" w:type="dxa"/>
            <w:tcBorders>
              <w:top w:val="nil"/>
              <w:left w:val="nil"/>
              <w:bottom w:val="nil"/>
              <w:right w:val="nil"/>
            </w:tcBorders>
            <w:shd w:val="clear" w:color="auto" w:fill="auto"/>
            <w:noWrap/>
            <w:vAlign w:val="bottom"/>
            <w:hideMark/>
          </w:tcPr>
          <w:p w14:paraId="04E72D07" w14:textId="5AA073B8"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24</w:t>
            </w:r>
          </w:p>
        </w:tc>
        <w:tc>
          <w:tcPr>
            <w:tcW w:w="7499" w:type="dxa"/>
            <w:tcBorders>
              <w:top w:val="nil"/>
              <w:left w:val="nil"/>
              <w:bottom w:val="nil"/>
              <w:right w:val="nil"/>
            </w:tcBorders>
            <w:shd w:val="clear" w:color="auto" w:fill="auto"/>
            <w:noWrap/>
            <w:vAlign w:val="bottom"/>
            <w:hideMark/>
          </w:tcPr>
          <w:p w14:paraId="33B72502" w14:textId="634C6BE8"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Plateau Underground Water Conservation and Supply District</w:t>
            </w:r>
          </w:p>
        </w:tc>
      </w:tr>
      <w:tr w:rsidR="0084135F" w:rsidRPr="00F36929" w14:paraId="438759D2" w14:textId="77777777" w:rsidTr="0084135F">
        <w:trPr>
          <w:trHeight w:val="288"/>
        </w:trPr>
        <w:tc>
          <w:tcPr>
            <w:tcW w:w="482" w:type="dxa"/>
            <w:tcBorders>
              <w:top w:val="nil"/>
              <w:left w:val="nil"/>
              <w:bottom w:val="nil"/>
              <w:right w:val="nil"/>
            </w:tcBorders>
            <w:shd w:val="clear" w:color="auto" w:fill="auto"/>
            <w:noWrap/>
            <w:vAlign w:val="bottom"/>
            <w:hideMark/>
          </w:tcPr>
          <w:p w14:paraId="4DCD114E" w14:textId="47FB4FF4"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25</w:t>
            </w:r>
          </w:p>
        </w:tc>
        <w:tc>
          <w:tcPr>
            <w:tcW w:w="7499" w:type="dxa"/>
            <w:tcBorders>
              <w:top w:val="nil"/>
              <w:left w:val="nil"/>
              <w:bottom w:val="nil"/>
              <w:right w:val="nil"/>
            </w:tcBorders>
            <w:shd w:val="clear" w:color="auto" w:fill="auto"/>
            <w:noWrap/>
            <w:vAlign w:val="bottom"/>
            <w:hideMark/>
          </w:tcPr>
          <w:p w14:paraId="4F1DC124" w14:textId="5139206E"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Post Oak Savannah Groundwater Conservation District</w:t>
            </w:r>
          </w:p>
        </w:tc>
      </w:tr>
      <w:tr w:rsidR="0084135F" w:rsidRPr="00F36929" w14:paraId="51F9D983" w14:textId="77777777" w:rsidTr="0084135F">
        <w:trPr>
          <w:trHeight w:val="288"/>
        </w:trPr>
        <w:tc>
          <w:tcPr>
            <w:tcW w:w="482" w:type="dxa"/>
            <w:tcBorders>
              <w:top w:val="nil"/>
              <w:left w:val="nil"/>
              <w:bottom w:val="nil"/>
              <w:right w:val="nil"/>
            </w:tcBorders>
            <w:shd w:val="clear" w:color="auto" w:fill="auto"/>
            <w:noWrap/>
            <w:vAlign w:val="bottom"/>
            <w:hideMark/>
          </w:tcPr>
          <w:p w14:paraId="3A8D9BAA" w14:textId="253B84FF"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26</w:t>
            </w:r>
          </w:p>
        </w:tc>
        <w:tc>
          <w:tcPr>
            <w:tcW w:w="7499" w:type="dxa"/>
            <w:tcBorders>
              <w:top w:val="nil"/>
              <w:left w:val="nil"/>
              <w:bottom w:val="nil"/>
              <w:right w:val="nil"/>
            </w:tcBorders>
            <w:shd w:val="clear" w:color="auto" w:fill="auto"/>
            <w:noWrap/>
            <w:vAlign w:val="bottom"/>
            <w:hideMark/>
          </w:tcPr>
          <w:p w14:paraId="6599A272" w14:textId="35329C6C"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Prairielands Groundwater Conservation District</w:t>
            </w:r>
          </w:p>
        </w:tc>
      </w:tr>
      <w:tr w:rsidR="0084135F" w:rsidRPr="00F36929" w14:paraId="4D8BEE05" w14:textId="77777777" w:rsidTr="0084135F">
        <w:trPr>
          <w:trHeight w:val="288"/>
        </w:trPr>
        <w:tc>
          <w:tcPr>
            <w:tcW w:w="482" w:type="dxa"/>
            <w:tcBorders>
              <w:top w:val="nil"/>
              <w:left w:val="nil"/>
              <w:bottom w:val="nil"/>
              <w:right w:val="nil"/>
            </w:tcBorders>
            <w:shd w:val="clear" w:color="auto" w:fill="auto"/>
            <w:noWrap/>
            <w:vAlign w:val="bottom"/>
            <w:hideMark/>
          </w:tcPr>
          <w:p w14:paraId="791A5838" w14:textId="474B090F"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27</w:t>
            </w:r>
          </w:p>
        </w:tc>
        <w:tc>
          <w:tcPr>
            <w:tcW w:w="7499" w:type="dxa"/>
            <w:tcBorders>
              <w:top w:val="nil"/>
              <w:left w:val="nil"/>
              <w:bottom w:val="nil"/>
              <w:right w:val="nil"/>
            </w:tcBorders>
            <w:shd w:val="clear" w:color="auto" w:fill="auto"/>
            <w:noWrap/>
            <w:vAlign w:val="bottom"/>
            <w:hideMark/>
          </w:tcPr>
          <w:p w14:paraId="02B75030" w14:textId="46A1EE7B"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Red River Groundwater Conservation District</w:t>
            </w:r>
          </w:p>
        </w:tc>
      </w:tr>
      <w:tr w:rsidR="0084135F" w:rsidRPr="00F36929" w14:paraId="5A2379D0" w14:textId="77777777" w:rsidTr="0084135F">
        <w:trPr>
          <w:trHeight w:val="288"/>
        </w:trPr>
        <w:tc>
          <w:tcPr>
            <w:tcW w:w="482" w:type="dxa"/>
            <w:tcBorders>
              <w:top w:val="nil"/>
              <w:left w:val="nil"/>
              <w:bottom w:val="nil"/>
              <w:right w:val="nil"/>
            </w:tcBorders>
            <w:shd w:val="clear" w:color="auto" w:fill="auto"/>
            <w:noWrap/>
            <w:vAlign w:val="bottom"/>
            <w:hideMark/>
          </w:tcPr>
          <w:p w14:paraId="0C371295" w14:textId="30079555"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28</w:t>
            </w:r>
          </w:p>
        </w:tc>
        <w:tc>
          <w:tcPr>
            <w:tcW w:w="7499" w:type="dxa"/>
            <w:tcBorders>
              <w:top w:val="nil"/>
              <w:left w:val="nil"/>
              <w:bottom w:val="nil"/>
              <w:right w:val="nil"/>
            </w:tcBorders>
            <w:shd w:val="clear" w:color="auto" w:fill="auto"/>
            <w:noWrap/>
            <w:vAlign w:val="bottom"/>
            <w:hideMark/>
          </w:tcPr>
          <w:p w14:paraId="37D0A3AA" w14:textId="38E9684F"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Rolling Plains Groundwater Conservation District</w:t>
            </w:r>
          </w:p>
        </w:tc>
      </w:tr>
      <w:tr w:rsidR="0084135F" w:rsidRPr="00F36929" w14:paraId="627B4B2B" w14:textId="77777777" w:rsidTr="0084135F">
        <w:trPr>
          <w:trHeight w:val="288"/>
        </w:trPr>
        <w:tc>
          <w:tcPr>
            <w:tcW w:w="482" w:type="dxa"/>
            <w:tcBorders>
              <w:top w:val="nil"/>
              <w:left w:val="nil"/>
              <w:bottom w:val="nil"/>
              <w:right w:val="nil"/>
            </w:tcBorders>
            <w:shd w:val="clear" w:color="auto" w:fill="auto"/>
            <w:noWrap/>
            <w:vAlign w:val="bottom"/>
            <w:hideMark/>
          </w:tcPr>
          <w:p w14:paraId="1E04FE3A" w14:textId="37F34468"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29</w:t>
            </w:r>
          </w:p>
        </w:tc>
        <w:tc>
          <w:tcPr>
            <w:tcW w:w="7499" w:type="dxa"/>
            <w:tcBorders>
              <w:top w:val="nil"/>
              <w:left w:val="nil"/>
              <w:bottom w:val="nil"/>
              <w:right w:val="nil"/>
            </w:tcBorders>
            <w:shd w:val="clear" w:color="auto" w:fill="auto"/>
            <w:noWrap/>
            <w:vAlign w:val="bottom"/>
            <w:hideMark/>
          </w:tcPr>
          <w:p w14:paraId="4099AC7F" w14:textId="6F6F64B5" w:rsidR="0084135F" w:rsidRPr="0084135F" w:rsidRDefault="0084135F" w:rsidP="0084135F">
            <w:pPr>
              <w:rPr>
                <w:rFonts w:asciiTheme="minorHAnsi" w:hAnsiTheme="minorHAnsi" w:cs="Calibri"/>
                <w:color w:val="000000"/>
              </w:rPr>
            </w:pPr>
            <w:r w:rsidRPr="0084135F">
              <w:rPr>
                <w:rFonts w:asciiTheme="minorHAnsi" w:hAnsiTheme="minorHAnsi" w:cs="Calibri"/>
                <w:color w:val="000000"/>
              </w:rPr>
              <w:t>Rusk County Groundwater Conservation District</w:t>
            </w:r>
          </w:p>
        </w:tc>
      </w:tr>
      <w:tr w:rsidR="0084135F" w:rsidRPr="00F36929" w14:paraId="153CBE97" w14:textId="77777777" w:rsidTr="0084135F">
        <w:trPr>
          <w:trHeight w:val="288"/>
        </w:trPr>
        <w:tc>
          <w:tcPr>
            <w:tcW w:w="482" w:type="dxa"/>
            <w:tcBorders>
              <w:top w:val="nil"/>
              <w:left w:val="nil"/>
              <w:bottom w:val="nil"/>
              <w:right w:val="nil"/>
            </w:tcBorders>
            <w:shd w:val="clear" w:color="auto" w:fill="auto"/>
            <w:noWrap/>
            <w:vAlign w:val="bottom"/>
            <w:hideMark/>
          </w:tcPr>
          <w:p w14:paraId="2EFF91F4" w14:textId="43DF18CE"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30</w:t>
            </w:r>
          </w:p>
        </w:tc>
        <w:tc>
          <w:tcPr>
            <w:tcW w:w="7499" w:type="dxa"/>
            <w:tcBorders>
              <w:top w:val="nil"/>
              <w:left w:val="nil"/>
              <w:bottom w:val="nil"/>
              <w:right w:val="nil"/>
            </w:tcBorders>
            <w:shd w:val="clear" w:color="auto" w:fill="auto"/>
            <w:noWrap/>
            <w:vAlign w:val="bottom"/>
            <w:hideMark/>
          </w:tcPr>
          <w:p w14:paraId="1D8F159C" w14:textId="5C716315"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Southeast Texas Groundwater Conservation District</w:t>
            </w:r>
          </w:p>
        </w:tc>
      </w:tr>
      <w:tr w:rsidR="0084135F" w:rsidRPr="00F36929" w14:paraId="63C3EEE4" w14:textId="77777777" w:rsidTr="0084135F">
        <w:trPr>
          <w:trHeight w:val="288"/>
        </w:trPr>
        <w:tc>
          <w:tcPr>
            <w:tcW w:w="482" w:type="dxa"/>
            <w:tcBorders>
              <w:top w:val="nil"/>
              <w:left w:val="nil"/>
              <w:bottom w:val="nil"/>
              <w:right w:val="nil"/>
            </w:tcBorders>
            <w:shd w:val="clear" w:color="auto" w:fill="auto"/>
            <w:noWrap/>
            <w:vAlign w:val="bottom"/>
            <w:hideMark/>
          </w:tcPr>
          <w:p w14:paraId="5668742E" w14:textId="784AC6BC"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31</w:t>
            </w:r>
          </w:p>
        </w:tc>
        <w:tc>
          <w:tcPr>
            <w:tcW w:w="7499" w:type="dxa"/>
            <w:tcBorders>
              <w:top w:val="nil"/>
              <w:left w:val="nil"/>
              <w:bottom w:val="nil"/>
              <w:right w:val="nil"/>
            </w:tcBorders>
            <w:shd w:val="clear" w:color="auto" w:fill="auto"/>
            <w:noWrap/>
            <w:vAlign w:val="bottom"/>
            <w:hideMark/>
          </w:tcPr>
          <w:p w14:paraId="003DF3F0" w14:textId="77D0C30A"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Sterling County Underground Water Conservation District</w:t>
            </w:r>
          </w:p>
        </w:tc>
      </w:tr>
      <w:tr w:rsidR="0084135F" w:rsidRPr="00F36929" w14:paraId="0D0C1397" w14:textId="77777777" w:rsidTr="0084135F">
        <w:trPr>
          <w:trHeight w:val="288"/>
        </w:trPr>
        <w:tc>
          <w:tcPr>
            <w:tcW w:w="482" w:type="dxa"/>
            <w:tcBorders>
              <w:top w:val="nil"/>
              <w:left w:val="nil"/>
              <w:bottom w:val="nil"/>
              <w:right w:val="nil"/>
            </w:tcBorders>
            <w:shd w:val="clear" w:color="auto" w:fill="auto"/>
            <w:noWrap/>
            <w:vAlign w:val="bottom"/>
            <w:hideMark/>
          </w:tcPr>
          <w:p w14:paraId="6EB07D37" w14:textId="42D567F9"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32</w:t>
            </w:r>
          </w:p>
        </w:tc>
        <w:tc>
          <w:tcPr>
            <w:tcW w:w="7499" w:type="dxa"/>
            <w:tcBorders>
              <w:top w:val="nil"/>
              <w:left w:val="nil"/>
              <w:bottom w:val="nil"/>
              <w:right w:val="nil"/>
            </w:tcBorders>
            <w:shd w:val="clear" w:color="auto" w:fill="auto"/>
            <w:noWrap/>
            <w:vAlign w:val="bottom"/>
            <w:hideMark/>
          </w:tcPr>
          <w:p w14:paraId="03C08DC9" w14:textId="4F9EE557"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Trinity Glen Rose Groundwater Conservation District</w:t>
            </w:r>
          </w:p>
        </w:tc>
      </w:tr>
      <w:tr w:rsidR="0084135F" w:rsidRPr="00F36929" w14:paraId="524382FB" w14:textId="77777777" w:rsidTr="0084135F">
        <w:trPr>
          <w:trHeight w:val="288"/>
        </w:trPr>
        <w:tc>
          <w:tcPr>
            <w:tcW w:w="482" w:type="dxa"/>
            <w:tcBorders>
              <w:top w:val="nil"/>
              <w:left w:val="nil"/>
              <w:bottom w:val="nil"/>
              <w:right w:val="nil"/>
            </w:tcBorders>
            <w:shd w:val="clear" w:color="auto" w:fill="auto"/>
            <w:noWrap/>
            <w:vAlign w:val="bottom"/>
            <w:hideMark/>
          </w:tcPr>
          <w:p w14:paraId="23584AD8" w14:textId="788E90A5" w:rsidR="0084135F" w:rsidRPr="0084135F" w:rsidRDefault="0084135F" w:rsidP="0084135F">
            <w:pPr>
              <w:jc w:val="right"/>
              <w:rPr>
                <w:rFonts w:asciiTheme="minorHAnsi" w:hAnsiTheme="minorHAnsi" w:cs="Calibri"/>
                <w:color w:val="000000"/>
              </w:rPr>
            </w:pPr>
            <w:r w:rsidRPr="0084135F">
              <w:rPr>
                <w:rFonts w:asciiTheme="minorHAnsi" w:hAnsiTheme="minorHAnsi" w:cs="Calibri"/>
                <w:color w:val="000000"/>
              </w:rPr>
              <w:t>33</w:t>
            </w:r>
          </w:p>
        </w:tc>
        <w:tc>
          <w:tcPr>
            <w:tcW w:w="7499" w:type="dxa"/>
            <w:tcBorders>
              <w:top w:val="nil"/>
              <w:left w:val="nil"/>
              <w:bottom w:val="nil"/>
              <w:right w:val="nil"/>
            </w:tcBorders>
            <w:shd w:val="clear" w:color="auto" w:fill="auto"/>
            <w:noWrap/>
            <w:vAlign w:val="bottom"/>
            <w:hideMark/>
          </w:tcPr>
          <w:p w14:paraId="0D3C02C9" w14:textId="67603941" w:rsidR="0084135F" w:rsidRPr="0084135F" w:rsidRDefault="0084135F" w:rsidP="0084135F">
            <w:pPr>
              <w:rPr>
                <w:rFonts w:asciiTheme="minorHAnsi" w:hAnsiTheme="minorHAnsi" w:cs="Arial"/>
                <w:color w:val="000000"/>
              </w:rPr>
            </w:pPr>
            <w:r w:rsidRPr="0084135F">
              <w:rPr>
                <w:rFonts w:asciiTheme="minorHAnsi" w:hAnsiTheme="minorHAnsi" w:cs="Calibri"/>
                <w:color w:val="000000"/>
              </w:rPr>
              <w:t>Upper Trinity Groundwater Conservation District</w:t>
            </w:r>
          </w:p>
        </w:tc>
      </w:tr>
    </w:tbl>
    <w:p w14:paraId="66A6E79F" w14:textId="77777777" w:rsidR="005355BE" w:rsidRDefault="005355BE" w:rsidP="005355BE"/>
    <w:p w14:paraId="2C10A75D" w14:textId="654A64A7" w:rsidR="005355BE" w:rsidRPr="00F36929" w:rsidRDefault="00F36929">
      <w:pPr>
        <w:rPr>
          <w:rFonts w:asciiTheme="minorHAnsi" w:hAnsiTheme="minorHAnsi"/>
        </w:rPr>
      </w:pPr>
      <w:r w:rsidRPr="00F36929">
        <w:rPr>
          <w:rFonts w:asciiTheme="minorHAnsi" w:hAnsiTheme="minorHAnsi"/>
        </w:rPr>
        <w:t xml:space="preserve">Also in attendance: </w:t>
      </w:r>
      <w:r w:rsidR="00915C45">
        <w:rPr>
          <w:rFonts w:asciiTheme="minorHAnsi" w:hAnsiTheme="minorHAnsi"/>
        </w:rPr>
        <w:t>Greg Ellis, Robert Howard</w:t>
      </w:r>
      <w:r w:rsidR="0084135F">
        <w:rPr>
          <w:rFonts w:asciiTheme="minorHAnsi" w:hAnsiTheme="minorHAnsi"/>
        </w:rPr>
        <w:t>,</w:t>
      </w:r>
      <w:r w:rsidR="0084135F" w:rsidRPr="0084135F">
        <w:rPr>
          <w:rFonts w:asciiTheme="minorHAnsi" w:hAnsiTheme="minorHAnsi"/>
        </w:rPr>
        <w:t xml:space="preserve"> </w:t>
      </w:r>
      <w:r w:rsidR="0084135F">
        <w:rPr>
          <w:rFonts w:asciiTheme="minorHAnsi" w:hAnsiTheme="minorHAnsi"/>
        </w:rPr>
        <w:t>Monica Jacobs, Brian Sledge,</w:t>
      </w:r>
      <w:r w:rsidR="00915C45">
        <w:rPr>
          <w:rFonts w:asciiTheme="minorHAnsi" w:hAnsiTheme="minorHAnsi"/>
        </w:rPr>
        <w:t xml:space="preserve"> </w:t>
      </w:r>
      <w:r>
        <w:rPr>
          <w:rFonts w:asciiTheme="minorHAnsi" w:hAnsiTheme="minorHAnsi"/>
        </w:rPr>
        <w:t xml:space="preserve">Vanessa Puig-Williams, </w:t>
      </w:r>
      <w:r w:rsidR="0084135F">
        <w:rPr>
          <w:rFonts w:asciiTheme="minorHAnsi" w:hAnsiTheme="minorHAnsi"/>
        </w:rPr>
        <w:t>Stacey Reese</w:t>
      </w:r>
      <w:r>
        <w:rPr>
          <w:rFonts w:asciiTheme="minorHAnsi" w:hAnsiTheme="minorHAnsi"/>
        </w:rPr>
        <w:t xml:space="preserve"> </w:t>
      </w:r>
    </w:p>
    <w:sectPr w:rsidR="005355BE" w:rsidRPr="00F36929" w:rsidSect="00BC1AF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B750" w14:textId="77777777" w:rsidR="00A9476C" w:rsidRDefault="00A9476C" w:rsidP="005355BE">
      <w:r>
        <w:separator/>
      </w:r>
    </w:p>
  </w:endnote>
  <w:endnote w:type="continuationSeparator" w:id="0">
    <w:p w14:paraId="701C9F60" w14:textId="77777777" w:rsidR="00A9476C" w:rsidRDefault="00A9476C" w:rsidP="005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27BB" w14:textId="77777777" w:rsidR="00A9476C" w:rsidRDefault="00A9476C" w:rsidP="005355BE">
      <w:r>
        <w:separator/>
      </w:r>
    </w:p>
  </w:footnote>
  <w:footnote w:type="continuationSeparator" w:id="0">
    <w:p w14:paraId="2E285049" w14:textId="77777777" w:rsidR="00A9476C" w:rsidRDefault="00A9476C" w:rsidP="0053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8DFC" w14:textId="77777777" w:rsidR="0016462A" w:rsidRPr="00F71220" w:rsidRDefault="0016462A" w:rsidP="0016462A">
    <w:pPr>
      <w:pStyle w:val="Default"/>
      <w:jc w:val="center"/>
      <w:rPr>
        <w:rFonts w:asciiTheme="minorHAnsi" w:hAnsiTheme="minorHAnsi" w:cstheme="minorHAnsi"/>
      </w:rPr>
    </w:pPr>
    <w:r w:rsidRPr="00F71220">
      <w:rPr>
        <w:rFonts w:asciiTheme="minorHAnsi" w:hAnsiTheme="minorHAnsi" w:cstheme="minorHAnsi"/>
        <w:b/>
        <w:bCs/>
      </w:rPr>
      <w:t>TEXAS ALLIANCE OF GROUNDWATER DISTRICTS</w:t>
    </w:r>
  </w:p>
  <w:p w14:paraId="1BC8D5B7" w14:textId="5064DA3A" w:rsidR="0016462A" w:rsidRPr="00741585" w:rsidRDefault="001D4FA6" w:rsidP="0016462A">
    <w:pPr>
      <w:pStyle w:val="Default"/>
      <w:jc w:val="center"/>
      <w:rPr>
        <w:rFonts w:asciiTheme="minorHAnsi" w:hAnsiTheme="minorHAnsi" w:cstheme="minorHAnsi"/>
      </w:rPr>
    </w:pPr>
    <w:r w:rsidRPr="00741585">
      <w:rPr>
        <w:rFonts w:asciiTheme="minorHAnsi" w:hAnsiTheme="minorHAnsi" w:cstheme="minorHAnsi"/>
        <w:iCs/>
      </w:rPr>
      <w:t>Legislative</w:t>
    </w:r>
    <w:r w:rsidR="0016462A" w:rsidRPr="00741585">
      <w:rPr>
        <w:rFonts w:asciiTheme="minorHAnsi" w:hAnsiTheme="minorHAnsi" w:cstheme="minorHAnsi"/>
        <w:iCs/>
      </w:rPr>
      <w:t xml:space="preserve"> Committee Meeting</w:t>
    </w:r>
  </w:p>
  <w:p w14:paraId="448C0DAF" w14:textId="1D78F0D4" w:rsidR="004A5C79" w:rsidRPr="00741585" w:rsidRDefault="00741585" w:rsidP="004A5C79">
    <w:pPr>
      <w:pStyle w:val="Default"/>
      <w:jc w:val="center"/>
      <w:rPr>
        <w:rFonts w:asciiTheme="minorHAnsi" w:hAnsiTheme="minorHAnsi" w:cstheme="minorHAnsi"/>
        <w:bCs/>
      </w:rPr>
    </w:pPr>
    <w:r w:rsidRPr="00741585">
      <w:rPr>
        <w:rFonts w:asciiTheme="minorHAnsi" w:hAnsiTheme="minorHAnsi" w:cstheme="minorHAnsi"/>
        <w:bCs/>
      </w:rPr>
      <w:t>Wednesday, August 10</w:t>
    </w:r>
    <w:r w:rsidR="004A5C79" w:rsidRPr="00741585">
      <w:rPr>
        <w:rFonts w:asciiTheme="minorHAnsi" w:hAnsiTheme="minorHAnsi" w:cstheme="minorHAnsi"/>
        <w:bCs/>
      </w:rPr>
      <w:t>, 2022</w:t>
    </w:r>
    <w:r w:rsidR="00DA4A42">
      <w:rPr>
        <w:rFonts w:asciiTheme="minorHAnsi" w:hAnsiTheme="minorHAnsi" w:cstheme="minorHAnsi"/>
        <w:bCs/>
      </w:rPr>
      <w:t>,</w:t>
    </w:r>
    <w:r w:rsidR="004A5C79" w:rsidRPr="00741585">
      <w:rPr>
        <w:rFonts w:asciiTheme="minorHAnsi" w:hAnsiTheme="minorHAnsi" w:cstheme="minorHAnsi"/>
        <w:bCs/>
      </w:rPr>
      <w:t xml:space="preserve"> </w:t>
    </w:r>
    <w:r w:rsidRPr="00741585">
      <w:rPr>
        <w:rFonts w:asciiTheme="minorHAnsi" w:hAnsiTheme="minorHAnsi" w:cstheme="minorHAnsi"/>
        <w:bCs/>
      </w:rPr>
      <w:t>9:00</w:t>
    </w:r>
    <w:r w:rsidR="004A5C79" w:rsidRPr="00741585">
      <w:rPr>
        <w:rFonts w:asciiTheme="minorHAnsi" w:hAnsiTheme="minorHAnsi" w:cstheme="minorHAnsi"/>
        <w:bCs/>
      </w:rPr>
      <w:t xml:space="preserve"> </w:t>
    </w:r>
    <w:r w:rsidRPr="00741585">
      <w:rPr>
        <w:rFonts w:asciiTheme="minorHAnsi" w:hAnsiTheme="minorHAnsi" w:cstheme="minorHAnsi"/>
        <w:bCs/>
      </w:rPr>
      <w:t>A</w:t>
    </w:r>
    <w:r w:rsidR="004A5C79" w:rsidRPr="00741585">
      <w:rPr>
        <w:rFonts w:asciiTheme="minorHAnsi" w:hAnsiTheme="minorHAnsi" w:cstheme="minorHAnsi"/>
        <w:bCs/>
      </w:rPr>
      <w:t>M</w:t>
    </w:r>
  </w:p>
  <w:p w14:paraId="6F2F3E96" w14:textId="339563BE" w:rsidR="0016462A" w:rsidRPr="00741585" w:rsidRDefault="00741585" w:rsidP="0016462A">
    <w:pPr>
      <w:pStyle w:val="Default"/>
      <w:jc w:val="center"/>
      <w:rPr>
        <w:rFonts w:asciiTheme="minorHAnsi" w:hAnsiTheme="minorHAnsi" w:cstheme="minorHAnsi"/>
      </w:rPr>
    </w:pPr>
    <w:r w:rsidRPr="00741585">
      <w:rPr>
        <w:rFonts w:asciiTheme="minorHAnsi" w:hAnsiTheme="minorHAnsi" w:cstheme="minorHAnsi"/>
        <w:bCs/>
      </w:rPr>
      <w:t>Videoconference Call</w:t>
    </w:r>
  </w:p>
  <w:p w14:paraId="0280F1B7" w14:textId="77777777" w:rsidR="0016462A" w:rsidRPr="00741585" w:rsidRDefault="0016462A" w:rsidP="0016462A">
    <w:pPr>
      <w:pStyle w:val="Header"/>
      <w:jc w:val="center"/>
      <w:rPr>
        <w:rFonts w:asciiTheme="minorHAnsi" w:hAnsiTheme="minorHAnsi"/>
      </w:rPr>
    </w:pPr>
    <w:r w:rsidRPr="00741585">
      <w:rPr>
        <w:rFonts w:asciiTheme="minorHAnsi" w:hAnsiTheme="minorHAnsi" w:cstheme="minorHAnsi"/>
        <w:b/>
        <w:bCs/>
      </w:rPr>
      <w:t>Draft Minutes</w:t>
    </w:r>
  </w:p>
  <w:p w14:paraId="53017D45" w14:textId="77777777" w:rsidR="00633E2A" w:rsidRDefault="00633E2A" w:rsidP="005355BE">
    <w:pPr>
      <w:pStyle w:val="Header"/>
    </w:pPr>
  </w:p>
  <w:p w14:paraId="7B2FAF55" w14:textId="77777777" w:rsidR="00633E2A" w:rsidRDefault="0063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B6D"/>
    <w:multiLevelType w:val="hybridMultilevel"/>
    <w:tmpl w:val="A0324D9E"/>
    <w:lvl w:ilvl="0" w:tplc="513850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3C89"/>
    <w:multiLevelType w:val="hybridMultilevel"/>
    <w:tmpl w:val="9F5C3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931029">
    <w:abstractNumId w:val="1"/>
  </w:num>
  <w:num w:numId="2" w16cid:durableId="165421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BE"/>
    <w:rsid w:val="000A0A58"/>
    <w:rsid w:val="000D0C4C"/>
    <w:rsid w:val="00107282"/>
    <w:rsid w:val="00142ADF"/>
    <w:rsid w:val="00151D10"/>
    <w:rsid w:val="00154A71"/>
    <w:rsid w:val="0016462A"/>
    <w:rsid w:val="001D4FA6"/>
    <w:rsid w:val="001F7F67"/>
    <w:rsid w:val="002121D6"/>
    <w:rsid w:val="00251D72"/>
    <w:rsid w:val="002806FF"/>
    <w:rsid w:val="002A2D87"/>
    <w:rsid w:val="002A6B51"/>
    <w:rsid w:val="002E73D9"/>
    <w:rsid w:val="002F57E0"/>
    <w:rsid w:val="003B2719"/>
    <w:rsid w:val="003B5627"/>
    <w:rsid w:val="003D1E3E"/>
    <w:rsid w:val="003E7BBD"/>
    <w:rsid w:val="0041401E"/>
    <w:rsid w:val="00442B89"/>
    <w:rsid w:val="00450D68"/>
    <w:rsid w:val="004519F0"/>
    <w:rsid w:val="00457821"/>
    <w:rsid w:val="00465E1F"/>
    <w:rsid w:val="0048223F"/>
    <w:rsid w:val="004A5C79"/>
    <w:rsid w:val="004B5AAB"/>
    <w:rsid w:val="00504DAD"/>
    <w:rsid w:val="005113F3"/>
    <w:rsid w:val="005355BE"/>
    <w:rsid w:val="00553EBA"/>
    <w:rsid w:val="0057214F"/>
    <w:rsid w:val="00602947"/>
    <w:rsid w:val="00622C5B"/>
    <w:rsid w:val="00623B2E"/>
    <w:rsid w:val="00633E2A"/>
    <w:rsid w:val="00666B2F"/>
    <w:rsid w:val="006959DC"/>
    <w:rsid w:val="00695A3C"/>
    <w:rsid w:val="006A7C5F"/>
    <w:rsid w:val="006D6DF0"/>
    <w:rsid w:val="00710381"/>
    <w:rsid w:val="00722515"/>
    <w:rsid w:val="007354B4"/>
    <w:rsid w:val="00741585"/>
    <w:rsid w:val="007518A9"/>
    <w:rsid w:val="00791A56"/>
    <w:rsid w:val="0079228E"/>
    <w:rsid w:val="007952B3"/>
    <w:rsid w:val="007B7948"/>
    <w:rsid w:val="00801CC4"/>
    <w:rsid w:val="0084135F"/>
    <w:rsid w:val="00852F72"/>
    <w:rsid w:val="00885433"/>
    <w:rsid w:val="008B00E6"/>
    <w:rsid w:val="008E2777"/>
    <w:rsid w:val="008F1747"/>
    <w:rsid w:val="00915C45"/>
    <w:rsid w:val="00932966"/>
    <w:rsid w:val="00944854"/>
    <w:rsid w:val="00970A1D"/>
    <w:rsid w:val="00971EFC"/>
    <w:rsid w:val="00974AEE"/>
    <w:rsid w:val="00987915"/>
    <w:rsid w:val="009D77F3"/>
    <w:rsid w:val="009E44E2"/>
    <w:rsid w:val="009E7923"/>
    <w:rsid w:val="009F14EE"/>
    <w:rsid w:val="00A20726"/>
    <w:rsid w:val="00A25BBE"/>
    <w:rsid w:val="00A31E32"/>
    <w:rsid w:val="00A718A5"/>
    <w:rsid w:val="00A76CEB"/>
    <w:rsid w:val="00A9476C"/>
    <w:rsid w:val="00AF52DD"/>
    <w:rsid w:val="00B32207"/>
    <w:rsid w:val="00B549A5"/>
    <w:rsid w:val="00B56C58"/>
    <w:rsid w:val="00B66C0A"/>
    <w:rsid w:val="00B866A0"/>
    <w:rsid w:val="00B94F9C"/>
    <w:rsid w:val="00BA004F"/>
    <w:rsid w:val="00BA3E22"/>
    <w:rsid w:val="00BB6ED9"/>
    <w:rsid w:val="00BB7168"/>
    <w:rsid w:val="00BB77A8"/>
    <w:rsid w:val="00BC1AFB"/>
    <w:rsid w:val="00BC66E0"/>
    <w:rsid w:val="00BD2244"/>
    <w:rsid w:val="00BD7A9D"/>
    <w:rsid w:val="00BE51E1"/>
    <w:rsid w:val="00BE6A79"/>
    <w:rsid w:val="00BE70F9"/>
    <w:rsid w:val="00BF16C5"/>
    <w:rsid w:val="00C1105F"/>
    <w:rsid w:val="00C408CF"/>
    <w:rsid w:val="00C46E7D"/>
    <w:rsid w:val="00C738D4"/>
    <w:rsid w:val="00C83048"/>
    <w:rsid w:val="00CD3380"/>
    <w:rsid w:val="00CF086E"/>
    <w:rsid w:val="00CF4EA6"/>
    <w:rsid w:val="00D16269"/>
    <w:rsid w:val="00D43C90"/>
    <w:rsid w:val="00DA4A42"/>
    <w:rsid w:val="00DD30EA"/>
    <w:rsid w:val="00DD3DD5"/>
    <w:rsid w:val="00DE0C50"/>
    <w:rsid w:val="00E028F3"/>
    <w:rsid w:val="00E42597"/>
    <w:rsid w:val="00E713BA"/>
    <w:rsid w:val="00E73EC2"/>
    <w:rsid w:val="00E74B51"/>
    <w:rsid w:val="00E96989"/>
    <w:rsid w:val="00EB38D1"/>
    <w:rsid w:val="00EC5179"/>
    <w:rsid w:val="00ED4E0B"/>
    <w:rsid w:val="00F118AA"/>
    <w:rsid w:val="00F30DAC"/>
    <w:rsid w:val="00F36929"/>
    <w:rsid w:val="00F4477C"/>
    <w:rsid w:val="00F71104"/>
    <w:rsid w:val="00F76B80"/>
    <w:rsid w:val="00FD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0C882"/>
  <w15:docId w15:val="{5FA08238-181D-7C42-BE58-D0007B2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BE"/>
    <w:pPr>
      <w:tabs>
        <w:tab w:val="center" w:pos="4320"/>
        <w:tab w:val="right" w:pos="8640"/>
      </w:tabs>
    </w:pPr>
  </w:style>
  <w:style w:type="character" w:customStyle="1" w:styleId="HeaderChar">
    <w:name w:val="Header Char"/>
    <w:basedOn w:val="DefaultParagraphFont"/>
    <w:link w:val="Header"/>
    <w:uiPriority w:val="99"/>
    <w:rsid w:val="005355BE"/>
  </w:style>
  <w:style w:type="paragraph" w:styleId="Footer">
    <w:name w:val="footer"/>
    <w:basedOn w:val="Normal"/>
    <w:link w:val="FooterChar"/>
    <w:uiPriority w:val="99"/>
    <w:unhideWhenUsed/>
    <w:rsid w:val="005355BE"/>
    <w:pPr>
      <w:tabs>
        <w:tab w:val="center" w:pos="4320"/>
        <w:tab w:val="right" w:pos="8640"/>
      </w:tabs>
    </w:pPr>
  </w:style>
  <w:style w:type="character" w:customStyle="1" w:styleId="FooterChar">
    <w:name w:val="Footer Char"/>
    <w:basedOn w:val="DefaultParagraphFont"/>
    <w:link w:val="Footer"/>
    <w:uiPriority w:val="99"/>
    <w:rsid w:val="005355BE"/>
  </w:style>
  <w:style w:type="paragraph" w:customStyle="1" w:styleId="Default">
    <w:name w:val="Default"/>
    <w:rsid w:val="005355BE"/>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5355BE"/>
    <w:pPr>
      <w:ind w:left="720"/>
      <w:contextualSpacing/>
    </w:pPr>
  </w:style>
  <w:style w:type="paragraph" w:styleId="BalloonText">
    <w:name w:val="Balloon Text"/>
    <w:basedOn w:val="Normal"/>
    <w:link w:val="BalloonTextChar"/>
    <w:uiPriority w:val="99"/>
    <w:semiHidden/>
    <w:unhideWhenUsed/>
    <w:rsid w:val="00F4477C"/>
    <w:rPr>
      <w:sz w:val="18"/>
      <w:szCs w:val="18"/>
    </w:rPr>
  </w:style>
  <w:style w:type="character" w:customStyle="1" w:styleId="BalloonTextChar">
    <w:name w:val="Balloon Text Char"/>
    <w:basedOn w:val="DefaultParagraphFont"/>
    <w:link w:val="BalloonText"/>
    <w:uiPriority w:val="99"/>
    <w:semiHidden/>
    <w:rsid w:val="00F4477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8990">
      <w:bodyDiv w:val="1"/>
      <w:marLeft w:val="0"/>
      <w:marRight w:val="0"/>
      <w:marTop w:val="0"/>
      <w:marBottom w:val="0"/>
      <w:divBdr>
        <w:top w:val="none" w:sz="0" w:space="0" w:color="auto"/>
        <w:left w:val="none" w:sz="0" w:space="0" w:color="auto"/>
        <w:bottom w:val="none" w:sz="0" w:space="0" w:color="auto"/>
        <w:right w:val="none" w:sz="0" w:space="0" w:color="auto"/>
      </w:divBdr>
    </w:div>
    <w:div w:id="1294403030">
      <w:bodyDiv w:val="1"/>
      <w:marLeft w:val="0"/>
      <w:marRight w:val="0"/>
      <w:marTop w:val="0"/>
      <w:marBottom w:val="0"/>
      <w:divBdr>
        <w:top w:val="none" w:sz="0" w:space="0" w:color="auto"/>
        <w:left w:val="none" w:sz="0" w:space="0" w:color="auto"/>
        <w:bottom w:val="none" w:sz="0" w:space="0" w:color="auto"/>
        <w:right w:val="none" w:sz="0" w:space="0" w:color="auto"/>
      </w:divBdr>
    </w:div>
    <w:div w:id="1914701428">
      <w:bodyDiv w:val="1"/>
      <w:marLeft w:val="0"/>
      <w:marRight w:val="0"/>
      <w:marTop w:val="0"/>
      <w:marBottom w:val="0"/>
      <w:divBdr>
        <w:top w:val="none" w:sz="0" w:space="0" w:color="auto"/>
        <w:left w:val="none" w:sz="0" w:space="0" w:color="auto"/>
        <w:bottom w:val="none" w:sz="0" w:space="0" w:color="auto"/>
        <w:right w:val="none" w:sz="0" w:space="0" w:color="auto"/>
      </w:divBdr>
    </w:div>
    <w:div w:id="204185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Teas Alliance of Groundwater Districts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Rountree Schlessinger</dc:creator>
  <cp:keywords/>
  <dc:description/>
  <cp:lastModifiedBy>Leah Martinsson</cp:lastModifiedBy>
  <cp:revision>5</cp:revision>
  <cp:lastPrinted>2019-11-11T19:40:00Z</cp:lastPrinted>
  <dcterms:created xsi:type="dcterms:W3CDTF">2023-01-26T17:44:00Z</dcterms:created>
  <dcterms:modified xsi:type="dcterms:W3CDTF">2023-01-26T18:40:00Z</dcterms:modified>
</cp:coreProperties>
</file>