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E0793" w14:textId="77777777" w:rsidR="00FA2C98" w:rsidRPr="003067A3" w:rsidRDefault="00FA2C98" w:rsidP="00FA2C98">
      <w:pPr>
        <w:pStyle w:val="Heading1"/>
      </w:pPr>
      <w:r w:rsidRPr="003067A3">
        <w:t>MEMO</w:t>
      </w:r>
    </w:p>
    <w:p w14:paraId="25E5917C" w14:textId="6D3F8470" w:rsidR="00FA2C98" w:rsidRPr="007E75DA" w:rsidRDefault="00FA2C98" w:rsidP="007E75DA">
      <w:pPr>
        <w:pStyle w:val="BodyText"/>
      </w:pPr>
      <w:r w:rsidRPr="007E75DA">
        <w:t>TO:</w:t>
      </w:r>
      <w:r w:rsidRPr="007E75DA">
        <w:tab/>
      </w:r>
      <w:sdt>
        <w:sdtPr>
          <w:alias w:val="Destination"/>
          <w:tag w:val="Destination"/>
          <w:id w:val="-180900227"/>
          <w:placeholder>
            <w:docPart w:val="9B6BCE2FBB8640AE8ECE46C9F8F6A8E3"/>
          </w:placeholder>
          <w:text/>
        </w:sdtPr>
        <w:sdtEndPr/>
        <w:sdtContent>
          <w:r w:rsidR="00D11393" w:rsidRPr="007E75DA">
            <w:t xml:space="preserve">TAGD Stakeholders interested in </w:t>
          </w:r>
          <w:r w:rsidR="003F7750">
            <w:t>development of Groundwater Availability Models (GAMs)</w:t>
          </w:r>
        </w:sdtContent>
      </w:sdt>
    </w:p>
    <w:p w14:paraId="730AF7EB" w14:textId="521A67E6" w:rsidR="00FA2C98" w:rsidRPr="007E75DA" w:rsidRDefault="00FA2C98" w:rsidP="007E75DA">
      <w:pPr>
        <w:pStyle w:val="BodyText"/>
      </w:pPr>
      <w:r w:rsidRPr="007E75DA">
        <w:t>FROM:</w:t>
      </w:r>
      <w:r w:rsidRPr="007E75DA">
        <w:tab/>
      </w:r>
      <w:sdt>
        <w:sdtPr>
          <w:alias w:val="Origin"/>
          <w:tag w:val="Origin"/>
          <w:id w:val="-1753724894"/>
          <w:placeholder>
            <w:docPart w:val="0D39766CA91242E98CF87EFFACA43512"/>
          </w:placeholder>
          <w:text/>
        </w:sdtPr>
        <w:sdtEndPr/>
        <w:sdtContent>
          <w:r w:rsidR="003F7750">
            <w:t>James Beach</w:t>
          </w:r>
          <w:r w:rsidR="00D11393" w:rsidRPr="007E75DA">
            <w:t>, P.</w:t>
          </w:r>
          <w:r w:rsidR="003F7750">
            <w:t>G</w:t>
          </w:r>
          <w:r w:rsidR="00D11393" w:rsidRPr="007E75DA">
            <w:t>. – Project Manager</w:t>
          </w:r>
        </w:sdtContent>
      </w:sdt>
    </w:p>
    <w:p w14:paraId="06D5E338" w14:textId="31077E60" w:rsidR="00FA2C98" w:rsidRPr="007E75DA" w:rsidRDefault="00FA2C98" w:rsidP="007E75DA">
      <w:pPr>
        <w:pStyle w:val="BodyText"/>
      </w:pPr>
      <w:r w:rsidRPr="007E75DA">
        <w:t>SUBJECT:</w:t>
      </w:r>
      <w:r w:rsidRPr="007E75DA">
        <w:tab/>
      </w:r>
      <w:sdt>
        <w:sdtPr>
          <w:alias w:val="Subject"/>
          <w:tag w:val="Subject"/>
          <w:id w:val="1918979161"/>
          <w:placeholder>
            <w:docPart w:val="2637E82F4ED84FCB9810BCA838E27F1E"/>
          </w:placeholder>
          <w:text/>
        </w:sdtPr>
        <w:sdtEndPr/>
        <w:sdtContent>
          <w:r w:rsidR="00D11393" w:rsidRPr="007E75DA">
            <w:t xml:space="preserve">Development of </w:t>
          </w:r>
          <w:r w:rsidR="003F7750">
            <w:t>Estimates of Recharge and Surface Water- Groundwater Interactions for Aquifers in Central and West Texas</w:t>
          </w:r>
        </w:sdtContent>
      </w:sdt>
    </w:p>
    <w:p w14:paraId="567A7DBC" w14:textId="535A438A" w:rsidR="00FA2C98" w:rsidRPr="007E75DA" w:rsidRDefault="00FA2C98" w:rsidP="007E75DA">
      <w:pPr>
        <w:pStyle w:val="BodyText"/>
      </w:pPr>
      <w:r w:rsidRPr="007E75DA">
        <w:t>DATE:</w:t>
      </w:r>
      <w:r w:rsidRPr="007E75DA">
        <w:tab/>
      </w:r>
      <w:sdt>
        <w:sdtPr>
          <w:alias w:val="Date"/>
          <w:tag w:val="Date"/>
          <w:id w:val="-792754244"/>
          <w:placeholder>
            <w:docPart w:val="EF09A678D3054B718E3FC21E2DE3D33B"/>
          </w:placeholder>
          <w:date w:fullDate="2020-10-09T00:00:00Z"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D11393" w:rsidRPr="007E75DA">
            <w:t>October 9, 2020</w:t>
          </w:r>
        </w:sdtContent>
      </w:sdt>
    </w:p>
    <w:p w14:paraId="34367D73" w14:textId="77777777" w:rsidR="00FA2C98" w:rsidRPr="00441236" w:rsidRDefault="00FA2C98" w:rsidP="00E74FB6">
      <w:pPr>
        <w:pStyle w:val="BodyText"/>
        <w:pBdr>
          <w:bottom w:val="single" w:sz="6" w:space="1" w:color="F9423A" w:themeColor="accent1"/>
        </w:pBdr>
        <w:spacing w:after="360"/>
      </w:pPr>
    </w:p>
    <w:p w14:paraId="1ED3E368" w14:textId="30D6A9E3" w:rsidR="003F7750" w:rsidRDefault="003F7750" w:rsidP="00BD12F1">
      <w:pPr>
        <w:pStyle w:val="BodyText2"/>
      </w:pPr>
      <w:r w:rsidRPr="003F7750">
        <w:t xml:space="preserve">The Texas Water Development Board (TWDB) is mandated to develop regional-scale groundwater availability models (GAMs) for all the major and minor aquifers of Texas. </w:t>
      </w:r>
      <w:r>
        <w:t xml:space="preserve">Recharge and surface water-groundwater interactions are an important part of the water budget for the GAMs. </w:t>
      </w:r>
      <w:bookmarkStart w:id="0" w:name="_Hlk53060743"/>
      <w:r>
        <w:t>TWDB has contracted with WSP, LRE Water, IRP Water, and Dr. Raghavan Srinivasan to develop e</w:t>
      </w:r>
      <w:r w:rsidRPr="003F7750">
        <w:t>stimates of recharge and stream baseflow conditions (or groundwater-surface water interactions) for four major aquifers namely, going from East to West, Trinity (Hill Country), Edwards Balcones Fault Zone (BFZ), Edwards-Trinity (Plateau), and Pecos Valley Alluvium.</w:t>
      </w:r>
      <w:bookmarkEnd w:id="0"/>
      <w:r w:rsidRPr="003F7750">
        <w:t xml:space="preserve"> The current project has two objectives, to estimate: a) groundwater recharge, and b) stream baseflow conditions (or groundwater-surface water interactions), in the study area</w:t>
      </w:r>
    </w:p>
    <w:p w14:paraId="3BB483CB" w14:textId="44ABD28F" w:rsidR="00BD12F1" w:rsidRPr="00BD12F1" w:rsidRDefault="00BD12F1" w:rsidP="00BD12F1">
      <w:pPr>
        <w:pStyle w:val="BodyText2"/>
        <w:rPr>
          <w:szCs w:val="24"/>
        </w:rPr>
      </w:pPr>
      <w:r>
        <w:rPr>
          <w:szCs w:val="24"/>
        </w:rPr>
        <w:t xml:space="preserve">Figure 1 presents the </w:t>
      </w:r>
      <w:r w:rsidR="003F7750">
        <w:rPr>
          <w:szCs w:val="24"/>
        </w:rPr>
        <w:t xml:space="preserve">four </w:t>
      </w:r>
      <w:r>
        <w:rPr>
          <w:szCs w:val="24"/>
        </w:rPr>
        <w:t xml:space="preserve">aquifers </w:t>
      </w:r>
      <w:r w:rsidR="003C3AC3">
        <w:rPr>
          <w:szCs w:val="24"/>
        </w:rPr>
        <w:t>that</w:t>
      </w:r>
      <w:r>
        <w:rPr>
          <w:szCs w:val="24"/>
        </w:rPr>
        <w:t xml:space="preserve"> constitute the region of interest (ROI) for this study. With this data request we intend to gather</w:t>
      </w:r>
      <w:r w:rsidR="00E57013">
        <w:rPr>
          <w:szCs w:val="24"/>
        </w:rPr>
        <w:t xml:space="preserve"> the following information that was not previously publicly available</w:t>
      </w:r>
      <w:r>
        <w:rPr>
          <w:szCs w:val="24"/>
        </w:rPr>
        <w:t xml:space="preserve"> </w:t>
      </w:r>
      <w:r w:rsidR="00E57013">
        <w:rPr>
          <w:szCs w:val="24"/>
        </w:rPr>
        <w:t xml:space="preserve">for </w:t>
      </w:r>
      <w:r>
        <w:rPr>
          <w:szCs w:val="24"/>
        </w:rPr>
        <w:t xml:space="preserve">the ROI: </w:t>
      </w:r>
    </w:p>
    <w:p w14:paraId="1730CF67" w14:textId="29A2E86A" w:rsidR="00BD12F1" w:rsidRPr="00BD12F1" w:rsidRDefault="003F7750" w:rsidP="00BD12F1">
      <w:pPr>
        <w:pStyle w:val="BodyText2"/>
        <w:numPr>
          <w:ilvl w:val="0"/>
          <w:numId w:val="10"/>
        </w:numPr>
        <w:rPr>
          <w:szCs w:val="24"/>
        </w:rPr>
      </w:pPr>
      <w:r>
        <w:rPr>
          <w:szCs w:val="24"/>
        </w:rPr>
        <w:t>Current or previous study on recharge or surface water- groundwater interactions</w:t>
      </w:r>
      <w:r w:rsidR="00BD12F1" w:rsidRPr="00BD12F1">
        <w:rPr>
          <w:szCs w:val="24"/>
        </w:rPr>
        <w:t xml:space="preserve"> </w:t>
      </w:r>
    </w:p>
    <w:p w14:paraId="3EED81F2" w14:textId="19B025B9" w:rsidR="006E589E" w:rsidRPr="00E57013" w:rsidRDefault="006E2967" w:rsidP="00E57013">
      <w:pPr>
        <w:pStyle w:val="BodyText2"/>
        <w:numPr>
          <w:ilvl w:val="0"/>
          <w:numId w:val="10"/>
        </w:numPr>
        <w:rPr>
          <w:szCs w:val="24"/>
        </w:rPr>
      </w:pPr>
      <w:r>
        <w:rPr>
          <w:b/>
          <w:bCs/>
          <w:noProof/>
          <w:lang w:eastAsia="en-US"/>
        </w:rPr>
        <w:lastRenderedPageBreak/>
        <w:drawing>
          <wp:anchor distT="0" distB="0" distL="114300" distR="114300" simplePos="0" relativeHeight="251658240" behindDoc="1" locked="0" layoutInCell="1" allowOverlap="1" wp14:anchorId="753C598D" wp14:editId="4BC83BA3">
            <wp:simplePos x="0" y="0"/>
            <wp:positionH relativeFrom="column">
              <wp:posOffset>-1394460</wp:posOffset>
            </wp:positionH>
            <wp:positionV relativeFrom="paragraph">
              <wp:posOffset>937260</wp:posOffset>
            </wp:positionV>
            <wp:extent cx="6871970" cy="4655820"/>
            <wp:effectExtent l="0" t="0" r="5080" b="0"/>
            <wp:wrapTight wrapText="bothSides">
              <wp:wrapPolygon edited="0">
                <wp:start x="0" y="0"/>
                <wp:lineTo x="0" y="21476"/>
                <wp:lineTo x="21556" y="21476"/>
                <wp:lineTo x="2155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3" b="6025"/>
                    <a:stretch/>
                  </pic:blipFill>
                  <pic:spPr bwMode="auto">
                    <a:xfrm>
                      <a:off x="0" y="0"/>
                      <a:ext cx="687197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750">
        <w:rPr>
          <w:szCs w:val="24"/>
        </w:rPr>
        <w:t xml:space="preserve">Local or non-publicly available data on recharge or surface water- groundwater interactions including but not limited to streamflow, </w:t>
      </w:r>
      <w:proofErr w:type="spellStart"/>
      <w:r w:rsidR="003F7750">
        <w:rPr>
          <w:szCs w:val="24"/>
        </w:rPr>
        <w:t>springflow</w:t>
      </w:r>
      <w:proofErr w:type="spellEnd"/>
      <w:r w:rsidR="003F7750">
        <w:rPr>
          <w:szCs w:val="24"/>
        </w:rPr>
        <w:t xml:space="preserve">, infiltration, evaporation, etc. </w:t>
      </w:r>
    </w:p>
    <w:p w14:paraId="783E1606" w14:textId="6620F6FD" w:rsidR="00376A48" w:rsidRPr="003C3AC3" w:rsidRDefault="00376A48" w:rsidP="006E2967">
      <w:pPr>
        <w:pStyle w:val="BodyText2"/>
        <w:ind w:left="-990"/>
        <w:rPr>
          <w:b/>
          <w:bCs/>
        </w:rPr>
      </w:pPr>
      <w:r w:rsidRPr="003C3AC3">
        <w:rPr>
          <w:b/>
          <w:bCs/>
        </w:rPr>
        <w:t xml:space="preserve">Figure 1. </w:t>
      </w:r>
      <w:r w:rsidR="003C3AC3" w:rsidRPr="003C3AC3">
        <w:rPr>
          <w:b/>
          <w:bCs/>
        </w:rPr>
        <w:t xml:space="preserve">Region of Interest for the Project  </w:t>
      </w:r>
    </w:p>
    <w:p w14:paraId="365E4A04" w14:textId="38318557" w:rsidR="006E589E" w:rsidRDefault="006E589E" w:rsidP="006E589E">
      <w:pPr>
        <w:pStyle w:val="BodyText2"/>
      </w:pPr>
      <w:r w:rsidRPr="005E6815">
        <w:t xml:space="preserve">In order to meet the TWDB deadline for compilation of this data, we ask that you provide any information or data on or before </w:t>
      </w:r>
      <w:r>
        <w:t>November 10</w:t>
      </w:r>
      <w:r w:rsidRPr="005E6815">
        <w:t xml:space="preserve">, 2020. Data may be provided via email or other digital transfer method to </w:t>
      </w:r>
      <w:r w:rsidR="00C07D08">
        <w:t>j</w:t>
      </w:r>
      <w:r w:rsidR="00E57013">
        <w:t>ames</w:t>
      </w:r>
      <w:r>
        <w:t>.</w:t>
      </w:r>
      <w:r w:rsidR="00C07D08">
        <w:t>b</w:t>
      </w:r>
      <w:bookmarkStart w:id="1" w:name="_GoBack"/>
      <w:bookmarkEnd w:id="1"/>
      <w:r w:rsidR="00E57013">
        <w:t>each</w:t>
      </w:r>
      <w:r>
        <w:t>@wsp.com</w:t>
      </w:r>
    </w:p>
    <w:p w14:paraId="2DAF61B4" w14:textId="10A84ECD" w:rsidR="005E6815" w:rsidRPr="005E6815" w:rsidRDefault="005E6815" w:rsidP="005E6815">
      <w:pPr>
        <w:pStyle w:val="BodyText2"/>
      </w:pPr>
      <w:r w:rsidRPr="005E6815">
        <w:t xml:space="preserve">Your cooperation and response are crucial to </w:t>
      </w:r>
      <w:r w:rsidRPr="00E57013">
        <w:t xml:space="preserve">assisting the State </w:t>
      </w:r>
      <w:r w:rsidR="00E57013">
        <w:t xml:space="preserve">in </w:t>
      </w:r>
      <w:r w:rsidR="00E57013" w:rsidRPr="00E57013">
        <w:t>developing acceptable GAMs, estimating current and future groundwater availability</w:t>
      </w:r>
      <w:r w:rsidR="00E57013">
        <w:t>, and</w:t>
      </w:r>
      <w:r w:rsidR="00E57013" w:rsidRPr="00E57013">
        <w:t xml:space="preserve"> </w:t>
      </w:r>
      <w:r w:rsidRPr="00E57013">
        <w:t>p</w:t>
      </w:r>
      <w:r w:rsidR="00E57013">
        <w:t>lanning for and providing</w:t>
      </w:r>
      <w:r w:rsidRPr="00E57013">
        <w:t xml:space="preserve"> ongoing funding opportunities to help ensure Texas communities and ci</w:t>
      </w:r>
      <w:r w:rsidRPr="005E6815">
        <w:t>tizens have adequate water supplies.</w:t>
      </w:r>
    </w:p>
    <w:sectPr w:rsidR="005E6815" w:rsidRPr="005E6815" w:rsidSect="007266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160" w:right="720" w:bottom="634" w:left="3600" w:header="720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7E999" w14:textId="77777777" w:rsidR="00857A20" w:rsidRDefault="00857A20" w:rsidP="00780521">
      <w:r>
        <w:separator/>
      </w:r>
    </w:p>
  </w:endnote>
  <w:endnote w:type="continuationSeparator" w:id="0">
    <w:p w14:paraId="06ED89A4" w14:textId="77777777" w:rsidR="00857A20" w:rsidRDefault="00857A20" w:rsidP="0078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Gra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1D15F" w14:textId="5829832C" w:rsidR="000D5000" w:rsidRDefault="000D5000" w:rsidP="00E80A2A">
    <w:pPr>
      <w:pStyle w:val="Footer"/>
      <w:tabs>
        <w:tab w:val="clear" w:pos="4320"/>
        <w:tab w:val="clear" w:pos="8640"/>
      </w:tabs>
      <w:spacing w:line="240" w:lineRule="auto"/>
      <w:ind w:left="-2880"/>
      <w:rPr>
        <w:rFonts w:ascii="Montserrat Medium" w:hAnsi="Montserrat Medium"/>
        <w:color w:val="F9423A" w:themeColor="text2"/>
        <w:sz w:val="14"/>
        <w:szCs w:val="14"/>
      </w:rPr>
    </w:pPr>
    <w:r w:rsidRPr="00A57ED3">
      <w:rPr>
        <w:rFonts w:ascii="Montserrat Medium" w:hAnsi="Montserrat Medium"/>
        <w:color w:val="F9423A" w:themeColor="text2"/>
        <w:sz w:val="14"/>
        <w:szCs w:val="14"/>
      </w:rPr>
      <w:t xml:space="preserve">Page </w:t>
    </w:r>
    <w:r w:rsidRPr="00A57ED3">
      <w:rPr>
        <w:rFonts w:ascii="Montserrat Medium" w:hAnsi="Montserrat Medium"/>
        <w:color w:val="F9423A" w:themeColor="text2"/>
        <w:sz w:val="14"/>
        <w:szCs w:val="14"/>
      </w:rPr>
      <w:fldChar w:fldCharType="begin"/>
    </w:r>
    <w:r w:rsidRPr="00A57ED3">
      <w:rPr>
        <w:rFonts w:ascii="Montserrat Medium" w:hAnsi="Montserrat Medium"/>
        <w:color w:val="F9423A" w:themeColor="text2"/>
        <w:sz w:val="14"/>
        <w:szCs w:val="14"/>
      </w:rPr>
      <w:instrText xml:space="preserve"> PAGE   \* MERGEFORMAT </w:instrText>
    </w:r>
    <w:r w:rsidRPr="00A57ED3">
      <w:rPr>
        <w:rFonts w:ascii="Montserrat Medium" w:hAnsi="Montserrat Medium"/>
        <w:color w:val="F9423A" w:themeColor="text2"/>
        <w:sz w:val="14"/>
        <w:szCs w:val="14"/>
      </w:rPr>
      <w:fldChar w:fldCharType="separate"/>
    </w:r>
    <w:r w:rsidR="00C07D08">
      <w:rPr>
        <w:rFonts w:ascii="Montserrat Medium" w:hAnsi="Montserrat Medium"/>
        <w:noProof/>
        <w:color w:val="F9423A" w:themeColor="text2"/>
        <w:sz w:val="14"/>
        <w:szCs w:val="14"/>
      </w:rPr>
      <w:t>2</w:t>
    </w:r>
    <w:r w:rsidRPr="00A57ED3">
      <w:rPr>
        <w:rFonts w:ascii="Montserrat Medium" w:hAnsi="Montserrat Medium"/>
        <w:color w:val="F9423A" w:themeColor="text2"/>
        <w:sz w:val="14"/>
        <w:szCs w:val="14"/>
      </w:rPr>
      <w:fldChar w:fldCharType="end"/>
    </w:r>
  </w:p>
  <w:p w14:paraId="3F4A11BD" w14:textId="77777777" w:rsidR="00F82955" w:rsidRPr="000D5000" w:rsidRDefault="00F82955" w:rsidP="004F23AD">
    <w:pPr>
      <w:pStyle w:val="Footer"/>
      <w:tabs>
        <w:tab w:val="clear" w:pos="4320"/>
        <w:tab w:val="clear" w:pos="8640"/>
      </w:tabs>
      <w:spacing w:line="240" w:lineRule="auto"/>
      <w:ind w:left="-2880"/>
      <w:rPr>
        <w:rFonts w:ascii="Montserrat Medium" w:hAnsi="Montserrat Medium"/>
        <w:color w:val="F9423A" w:themeColor="text2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2EB6B" w14:textId="61A66090" w:rsidR="00F82955" w:rsidRPr="00D11393" w:rsidRDefault="00F82955" w:rsidP="00F82955">
    <w:pPr>
      <w:pStyle w:val="Footer"/>
      <w:tabs>
        <w:tab w:val="clear" w:pos="4320"/>
        <w:tab w:val="clear" w:pos="8640"/>
      </w:tabs>
      <w:spacing w:line="240" w:lineRule="auto"/>
      <w:jc w:val="right"/>
      <w:rPr>
        <w:color w:val="F9423A" w:themeColor="text2"/>
        <w:sz w:val="14"/>
        <w:szCs w:val="14"/>
      </w:rPr>
    </w:pPr>
    <w:r w:rsidRPr="00D11393">
      <w:rPr>
        <w:color w:val="F9423A" w:themeColor="text2"/>
        <w:sz w:val="14"/>
        <w:szCs w:val="14"/>
      </w:rPr>
      <w:t xml:space="preserve">Page </w:t>
    </w:r>
    <w:r w:rsidRPr="00D11393">
      <w:rPr>
        <w:color w:val="F9423A" w:themeColor="text2"/>
        <w:sz w:val="14"/>
        <w:szCs w:val="14"/>
      </w:rPr>
      <w:fldChar w:fldCharType="begin"/>
    </w:r>
    <w:r w:rsidRPr="00D11393">
      <w:rPr>
        <w:color w:val="F9423A" w:themeColor="text2"/>
        <w:sz w:val="14"/>
        <w:szCs w:val="14"/>
      </w:rPr>
      <w:instrText xml:space="preserve"> PAGE   \* MERGEFORMAT </w:instrText>
    </w:r>
    <w:r w:rsidRPr="00D11393">
      <w:rPr>
        <w:color w:val="F9423A" w:themeColor="text2"/>
        <w:sz w:val="14"/>
        <w:szCs w:val="14"/>
      </w:rPr>
      <w:fldChar w:fldCharType="separate"/>
    </w:r>
    <w:r w:rsidR="00D059E3">
      <w:rPr>
        <w:noProof/>
        <w:color w:val="F9423A" w:themeColor="text2"/>
        <w:sz w:val="14"/>
        <w:szCs w:val="14"/>
      </w:rPr>
      <w:t>3</w:t>
    </w:r>
    <w:r w:rsidRPr="00D11393">
      <w:rPr>
        <w:color w:val="F9423A" w:themeColor="text2"/>
        <w:sz w:val="14"/>
        <w:szCs w:val="14"/>
      </w:rPr>
      <w:fldChar w:fldCharType="end"/>
    </w:r>
  </w:p>
  <w:p w14:paraId="47EE2D2E" w14:textId="77777777" w:rsidR="00F82955" w:rsidRPr="00D11393" w:rsidRDefault="00F82955" w:rsidP="00F82955">
    <w:pPr>
      <w:pStyle w:val="Footer"/>
      <w:tabs>
        <w:tab w:val="clear" w:pos="4320"/>
        <w:tab w:val="clear" w:pos="8640"/>
      </w:tabs>
      <w:spacing w:line="240" w:lineRule="auto"/>
      <w:jc w:val="right"/>
      <w:rPr>
        <w:color w:val="F9423A" w:themeColor="text2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etableauclaire1"/>
      <w:tblpPr w:leftFromText="144" w:rightFromText="144" w:topFromText="360" w:horzAnchor="page" w:tblpX="721" w:tblpYSpec="outside"/>
      <w:tblOverlap w:val="never"/>
      <w:tblW w:w="675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92"/>
    </w:tblGrid>
    <w:tr w:rsidR="00E0068D" w:rsidRPr="00D11393" w14:paraId="0C065BEF" w14:textId="77777777" w:rsidTr="00D11393">
      <w:trPr>
        <w:cantSplit/>
      </w:trPr>
      <w:tc>
        <w:tcPr>
          <w:tcW w:w="1073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FE1AB2E" w14:textId="77777777" w:rsidR="00E0068D" w:rsidRPr="00D11393" w:rsidRDefault="00E0068D" w:rsidP="00E0068D">
          <w:pPr>
            <w:rPr>
              <w:noProof/>
              <w:color w:val="F9423A" w:themeColor="text2"/>
              <w:sz w:val="14"/>
              <w:szCs w:val="14"/>
            </w:rPr>
          </w:pPr>
          <w:r w:rsidRPr="00D11393">
            <w:rPr>
              <w:noProof/>
              <w:color w:val="F9423A" w:themeColor="text2"/>
              <w:sz w:val="14"/>
              <w:szCs w:val="14"/>
            </w:rPr>
            <w:t>WSP USA</w:t>
          </w:r>
        </w:p>
        <w:sdt>
          <w:sdtPr>
            <w:rPr>
              <w:noProof/>
              <w:color w:val="F9423A" w:themeColor="text2"/>
              <w:sz w:val="14"/>
              <w:szCs w:val="14"/>
            </w:rPr>
            <w:alias w:val="OfficeCoord"/>
            <w:tag w:val="OfficeCoord"/>
            <w:id w:val="-1723586819"/>
          </w:sdtPr>
          <w:sdtEndPr/>
          <w:sdtContent>
            <w:p w14:paraId="245B1C39" w14:textId="77777777" w:rsidR="00D059E3" w:rsidRPr="00D059E3" w:rsidRDefault="00D059E3" w:rsidP="00E0068D">
              <w:pPr>
                <w:rPr>
                  <w:noProof/>
                  <w:color w:val="F9423A" w:themeColor="text2"/>
                  <w:sz w:val="14"/>
                  <w:szCs w:val="14"/>
                </w:rPr>
              </w:pPr>
              <w:r w:rsidRPr="00D059E3">
                <w:rPr>
                  <w:noProof/>
                  <w:color w:val="F9423A" w:themeColor="text2"/>
                  <w:sz w:val="14"/>
                  <w:szCs w:val="14"/>
                </w:rPr>
                <w:t>Suite 325</w:t>
              </w:r>
            </w:p>
            <w:p w14:paraId="4E426714" w14:textId="77777777" w:rsidR="00D059E3" w:rsidRPr="00D059E3" w:rsidRDefault="00D059E3" w:rsidP="00E0068D">
              <w:pPr>
                <w:rPr>
                  <w:noProof/>
                  <w:color w:val="F9423A" w:themeColor="text2"/>
                  <w:sz w:val="14"/>
                  <w:szCs w:val="14"/>
                </w:rPr>
              </w:pPr>
              <w:r w:rsidRPr="00D059E3">
                <w:rPr>
                  <w:noProof/>
                  <w:color w:val="F9423A" w:themeColor="text2"/>
                  <w:sz w:val="14"/>
                  <w:szCs w:val="14"/>
                </w:rPr>
                <w:t>1601 S MoPac Expressway</w:t>
              </w:r>
            </w:p>
            <w:p w14:paraId="1D1C5BA0" w14:textId="77777777" w:rsidR="00D059E3" w:rsidRPr="00D059E3" w:rsidRDefault="00D059E3" w:rsidP="00E0068D">
              <w:pPr>
                <w:rPr>
                  <w:noProof/>
                  <w:color w:val="F9423A" w:themeColor="text2"/>
                  <w:sz w:val="14"/>
                  <w:szCs w:val="14"/>
                </w:rPr>
              </w:pPr>
              <w:r w:rsidRPr="00D059E3">
                <w:rPr>
                  <w:noProof/>
                  <w:color w:val="F9423A" w:themeColor="text2"/>
                  <w:sz w:val="14"/>
                  <w:szCs w:val="14"/>
                </w:rPr>
                <w:t>Austin, TX 78746</w:t>
              </w:r>
            </w:p>
            <w:p w14:paraId="1D629A66" w14:textId="77777777" w:rsidR="00D059E3" w:rsidRPr="00D059E3" w:rsidRDefault="00D059E3" w:rsidP="00E0068D">
              <w:pPr>
                <w:rPr>
                  <w:noProof/>
                  <w:color w:val="F9423A" w:themeColor="text2"/>
                  <w:sz w:val="14"/>
                  <w:szCs w:val="14"/>
                </w:rPr>
              </w:pPr>
              <w:r w:rsidRPr="00D059E3">
                <w:rPr>
                  <w:noProof/>
                  <w:color w:val="F9423A" w:themeColor="text2"/>
                  <w:sz w:val="14"/>
                  <w:szCs w:val="14"/>
                </w:rPr>
                <w:t xml:space="preserve"> </w:t>
              </w:r>
            </w:p>
            <w:p w14:paraId="60800130" w14:textId="77777777" w:rsidR="00D059E3" w:rsidRPr="00D059E3" w:rsidRDefault="00D059E3" w:rsidP="00E0068D">
              <w:pPr>
                <w:rPr>
                  <w:noProof/>
                  <w:color w:val="F9423A" w:themeColor="text2"/>
                  <w:sz w:val="14"/>
                  <w:szCs w:val="14"/>
                </w:rPr>
              </w:pPr>
              <w:r w:rsidRPr="00D059E3">
                <w:rPr>
                  <w:noProof/>
                  <w:color w:val="F9423A" w:themeColor="text2"/>
                  <w:sz w:val="14"/>
                  <w:szCs w:val="14"/>
                </w:rPr>
                <w:t>Tel.: +1 737 703-3900</w:t>
              </w:r>
            </w:p>
            <w:p w14:paraId="2ED99CAD" w14:textId="29BA7910" w:rsidR="00E0068D" w:rsidRPr="00D11393" w:rsidRDefault="00D059E3" w:rsidP="00E0068D">
              <w:pPr>
                <w:rPr>
                  <w:noProof/>
                  <w:color w:val="F9423A" w:themeColor="text2"/>
                  <w:sz w:val="14"/>
                  <w:szCs w:val="14"/>
                </w:rPr>
              </w:pPr>
              <w:r w:rsidRPr="00D059E3">
                <w:rPr>
                  <w:noProof/>
                  <w:color w:val="F9423A" w:themeColor="text2"/>
                  <w:sz w:val="14"/>
                  <w:szCs w:val="14"/>
                </w:rPr>
                <w:t>Fax: +1 737 703-3910</w:t>
              </w:r>
            </w:p>
          </w:sdtContent>
        </w:sdt>
        <w:p w14:paraId="6D5C611C" w14:textId="77777777" w:rsidR="00E0068D" w:rsidRPr="00D11393" w:rsidRDefault="00E0068D" w:rsidP="00E0068D">
          <w:pPr>
            <w:rPr>
              <w:color w:val="F9423A" w:themeColor="text2"/>
              <w:sz w:val="14"/>
              <w:szCs w:val="14"/>
            </w:rPr>
          </w:pPr>
          <w:r w:rsidRPr="00D11393">
            <w:rPr>
              <w:noProof/>
              <w:color w:val="F9423A" w:themeColor="text2"/>
              <w:sz w:val="14"/>
              <w:szCs w:val="14"/>
            </w:rPr>
            <w:t>wsp.com</w:t>
          </w:r>
        </w:p>
      </w:tc>
    </w:tr>
  </w:tbl>
  <w:p w14:paraId="6B019924" w14:textId="77777777" w:rsidR="00E558A5" w:rsidRPr="00D11393" w:rsidRDefault="00E558A5" w:rsidP="00E0068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4A50D" w14:textId="77777777" w:rsidR="00857A20" w:rsidRDefault="00857A20" w:rsidP="00780521">
      <w:r>
        <w:separator/>
      </w:r>
    </w:p>
  </w:footnote>
  <w:footnote w:type="continuationSeparator" w:id="0">
    <w:p w14:paraId="58235BD8" w14:textId="77777777" w:rsidR="00857A20" w:rsidRDefault="00857A20" w:rsidP="0078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6EFE7" w14:textId="77777777" w:rsidR="00E558A5" w:rsidRDefault="00E558A5">
    <w:pPr>
      <w:pStyle w:val="Header"/>
    </w:pPr>
    <w:r>
      <w:rPr>
        <w:rFonts w:ascii="Arial Gras" w:hAnsi="Arial Gras"/>
        <w:caps/>
        <w:noProof/>
        <w:lang w:eastAsia="en-US"/>
      </w:rPr>
      <w:drawing>
        <wp:anchor distT="0" distB="0" distL="114300" distR="114300" simplePos="0" relativeHeight="251665920" behindDoc="0" locked="0" layoutInCell="1" allowOverlap="1" wp14:anchorId="2E00B3EC" wp14:editId="6C032A57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60120" cy="457200"/>
          <wp:effectExtent l="0" t="0" r="0" b="0"/>
          <wp:wrapNone/>
          <wp:docPr id="402" name="Logo 1" descr="G:\Brand\New Visual Identity\Assets\WSP logos\wsp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rand\New Visual Identity\Assets\WSP logos\wsp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A185E" w14:textId="77777777" w:rsidR="00535F14" w:rsidRPr="00D11393" w:rsidRDefault="00E558A5" w:rsidP="002E73EA">
    <w:pPr>
      <w:pStyle w:val="Header"/>
    </w:pPr>
    <w:r w:rsidRPr="00D11393">
      <w:rPr>
        <w:caps/>
        <w:noProof/>
        <w:lang w:eastAsia="en-US"/>
      </w:rPr>
      <w:drawing>
        <wp:anchor distT="0" distB="0" distL="114300" distR="114300" simplePos="0" relativeHeight="251683328" behindDoc="0" locked="0" layoutInCell="1" allowOverlap="1" wp14:anchorId="507C41FE" wp14:editId="49FC86D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60120" cy="457200"/>
          <wp:effectExtent l="0" t="0" r="0" b="0"/>
          <wp:wrapNone/>
          <wp:docPr id="403" name="Logo 1" descr="G:\Brand\New Visual Identity\Assets\WSP logos\wsp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rand\New Visual Identity\Assets\WSP logos\wsp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62CBB" w14:textId="77777777" w:rsidR="00535F14" w:rsidRPr="00D11393" w:rsidRDefault="00E558A5">
    <w:pPr>
      <w:pStyle w:val="Header"/>
      <w:rPr>
        <w:noProof/>
      </w:rPr>
    </w:pPr>
    <w:r w:rsidRPr="00D11393">
      <w:rPr>
        <w:caps/>
        <w:noProof/>
        <w:lang w:eastAsia="en-US"/>
      </w:rPr>
      <w:drawing>
        <wp:anchor distT="0" distB="0" distL="114300" distR="114300" simplePos="0" relativeHeight="251647488" behindDoc="0" locked="0" layoutInCell="1" allowOverlap="1" wp14:anchorId="77CCB5B9" wp14:editId="03646416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60120" cy="457200"/>
          <wp:effectExtent l="0" t="0" r="0" b="0"/>
          <wp:wrapNone/>
          <wp:docPr id="404" name="Logo 1" descr="G:\Brand\New Visual Identity\Assets\WSP logos\wsp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rand\New Visual Identity\Assets\WSP logos\wsp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B6A3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1060A7"/>
    <w:multiLevelType w:val="multilevel"/>
    <w:tmpl w:val="D64263E4"/>
    <w:lvl w:ilvl="0">
      <w:start w:val="1"/>
      <w:numFmt w:val="bullet"/>
      <w:pStyle w:val="ListBullet"/>
      <w:lvlText w:val="—"/>
      <w:lvlJc w:val="left"/>
      <w:pPr>
        <w:tabs>
          <w:tab w:val="num" w:pos="3240"/>
        </w:tabs>
        <w:ind w:left="360" w:hanging="360"/>
      </w:pPr>
      <w:rPr>
        <w:rFonts w:ascii="Gentium Basic" w:hAnsi="Gentium Basic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3600"/>
        </w:tabs>
        <w:ind w:left="720" w:hanging="360"/>
      </w:pPr>
      <w:rPr>
        <w:rFonts w:ascii="Gentium Basic" w:hAnsi="Gentium Basic" w:hint="default"/>
        <w:color w:val="auto"/>
        <w:sz w:val="20"/>
        <w:szCs w:val="20"/>
      </w:rPr>
    </w:lvl>
    <w:lvl w:ilvl="2">
      <w:start w:val="1"/>
      <w:numFmt w:val="bullet"/>
      <w:lvlText w:val="—"/>
      <w:lvlJc w:val="left"/>
      <w:pPr>
        <w:tabs>
          <w:tab w:val="num" w:pos="3960"/>
        </w:tabs>
        <w:ind w:left="1080" w:hanging="360"/>
      </w:pPr>
      <w:rPr>
        <w:rFonts w:ascii="Gentium Basic" w:hAnsi="Gentium Basic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432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6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3240" w:hanging="360"/>
      </w:pPr>
      <w:rPr>
        <w:rFonts w:hint="default"/>
      </w:rPr>
    </w:lvl>
  </w:abstractNum>
  <w:abstractNum w:abstractNumId="2" w15:restartNumberingAfterBreak="0">
    <w:nsid w:val="2F5A4AED"/>
    <w:multiLevelType w:val="multilevel"/>
    <w:tmpl w:val="A984CE10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9423A" w:themeColor="text2"/>
        <w:sz w:val="20"/>
        <w:szCs w:val="2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  <w:color w:val="F9423A" w:themeColor="text2"/>
        <w:sz w:val="16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color w:val="F9423A" w:themeColor="text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4966162"/>
    <w:multiLevelType w:val="multilevel"/>
    <w:tmpl w:val="DCC28478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  <w:color w:val="FFFFFF" w:themeColor="background2"/>
        <w:sz w:val="120"/>
        <w:szCs w:val="120"/>
      </w:rPr>
    </w:lvl>
    <w:lvl w:ilvl="1">
      <w:start w:val="1"/>
      <w:numFmt w:val="decimal"/>
      <w:lvlText w:val="%1.%2"/>
      <w:lvlJc w:val="left"/>
      <w:pPr>
        <w:ind w:left="567" w:hanging="27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283"/>
      </w:pPr>
      <w:rPr>
        <w:rFonts w:ascii="Arial" w:hAnsi="Arial" w:cs="Arial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hint="default"/>
      </w:rPr>
    </w:lvl>
  </w:abstractNum>
  <w:abstractNum w:abstractNumId="4" w15:restartNumberingAfterBreak="0">
    <w:nsid w:val="4ED5148A"/>
    <w:multiLevelType w:val="multilevel"/>
    <w:tmpl w:val="6810CE36"/>
    <w:lvl w:ilvl="0">
      <w:start w:val="1"/>
      <w:numFmt w:val="decimal"/>
      <w:lvlText w:val="%1."/>
      <w:lvlJc w:val="left"/>
      <w:pPr>
        <w:ind w:left="360" w:hanging="360"/>
      </w:pPr>
      <w:rPr>
        <w:rFonts w:ascii="Arial Gras" w:hAnsi="Arial Gras"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/>
        <w:i w:val="0"/>
        <w:color w:val="000000" w:themeColor="tex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68D6075"/>
    <w:multiLevelType w:val="hybridMultilevel"/>
    <w:tmpl w:val="5C22E03E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NTQxNzY2MTGwMLJQ0lEKTi0uzszPAykwrAUA/wNgFCwAAAA="/>
  </w:docVars>
  <w:rsids>
    <w:rsidRoot w:val="00D11393"/>
    <w:rsid w:val="00030FC4"/>
    <w:rsid w:val="000406AE"/>
    <w:rsid w:val="000509C2"/>
    <w:rsid w:val="000568EC"/>
    <w:rsid w:val="0007307A"/>
    <w:rsid w:val="00073E13"/>
    <w:rsid w:val="00077B63"/>
    <w:rsid w:val="0008552D"/>
    <w:rsid w:val="0009774B"/>
    <w:rsid w:val="00097D56"/>
    <w:rsid w:val="000A3DC2"/>
    <w:rsid w:val="000B3884"/>
    <w:rsid w:val="000C617D"/>
    <w:rsid w:val="000D5000"/>
    <w:rsid w:val="000D6B55"/>
    <w:rsid w:val="000E4339"/>
    <w:rsid w:val="00101571"/>
    <w:rsid w:val="00113C33"/>
    <w:rsid w:val="0013029C"/>
    <w:rsid w:val="001832A2"/>
    <w:rsid w:val="00197C71"/>
    <w:rsid w:val="001A3CFA"/>
    <w:rsid w:val="001A6441"/>
    <w:rsid w:val="001C7C5E"/>
    <w:rsid w:val="001D0772"/>
    <w:rsid w:val="001D7158"/>
    <w:rsid w:val="001F5A7B"/>
    <w:rsid w:val="001F7254"/>
    <w:rsid w:val="00204B48"/>
    <w:rsid w:val="00210969"/>
    <w:rsid w:val="002216BD"/>
    <w:rsid w:val="00232093"/>
    <w:rsid w:val="002465CB"/>
    <w:rsid w:val="0025322A"/>
    <w:rsid w:val="002612C4"/>
    <w:rsid w:val="00263E71"/>
    <w:rsid w:val="0027041E"/>
    <w:rsid w:val="002745F7"/>
    <w:rsid w:val="00284A26"/>
    <w:rsid w:val="00284B4F"/>
    <w:rsid w:val="002A336A"/>
    <w:rsid w:val="002A70D2"/>
    <w:rsid w:val="002E2F39"/>
    <w:rsid w:val="002E5277"/>
    <w:rsid w:val="002E692F"/>
    <w:rsid w:val="002E73EA"/>
    <w:rsid w:val="003076CB"/>
    <w:rsid w:val="003121CE"/>
    <w:rsid w:val="00312B92"/>
    <w:rsid w:val="00336093"/>
    <w:rsid w:val="003601C5"/>
    <w:rsid w:val="003708CC"/>
    <w:rsid w:val="00376A48"/>
    <w:rsid w:val="00376FCD"/>
    <w:rsid w:val="0038343A"/>
    <w:rsid w:val="00387C70"/>
    <w:rsid w:val="003A109A"/>
    <w:rsid w:val="003B61FB"/>
    <w:rsid w:val="003C3AC3"/>
    <w:rsid w:val="003D6983"/>
    <w:rsid w:val="003F7750"/>
    <w:rsid w:val="00400487"/>
    <w:rsid w:val="004029F1"/>
    <w:rsid w:val="00406DEF"/>
    <w:rsid w:val="00407B5D"/>
    <w:rsid w:val="00410443"/>
    <w:rsid w:val="004207D0"/>
    <w:rsid w:val="004249BD"/>
    <w:rsid w:val="00434898"/>
    <w:rsid w:val="0046379C"/>
    <w:rsid w:val="00463CEA"/>
    <w:rsid w:val="0046562E"/>
    <w:rsid w:val="00474506"/>
    <w:rsid w:val="0048316D"/>
    <w:rsid w:val="00494580"/>
    <w:rsid w:val="00497588"/>
    <w:rsid w:val="004A173C"/>
    <w:rsid w:val="004A39DA"/>
    <w:rsid w:val="004C2053"/>
    <w:rsid w:val="004D0CE1"/>
    <w:rsid w:val="004D4E63"/>
    <w:rsid w:val="004E532A"/>
    <w:rsid w:val="004F23AD"/>
    <w:rsid w:val="004F3E69"/>
    <w:rsid w:val="004F6AAF"/>
    <w:rsid w:val="00511FE8"/>
    <w:rsid w:val="0051700D"/>
    <w:rsid w:val="0053108C"/>
    <w:rsid w:val="00535F14"/>
    <w:rsid w:val="00543565"/>
    <w:rsid w:val="005A36D0"/>
    <w:rsid w:val="005A668E"/>
    <w:rsid w:val="005B2CEE"/>
    <w:rsid w:val="005D6981"/>
    <w:rsid w:val="005D7F99"/>
    <w:rsid w:val="005E6815"/>
    <w:rsid w:val="005F3510"/>
    <w:rsid w:val="005F423A"/>
    <w:rsid w:val="00616702"/>
    <w:rsid w:val="006242D6"/>
    <w:rsid w:val="00635DF2"/>
    <w:rsid w:val="006370A2"/>
    <w:rsid w:val="00643315"/>
    <w:rsid w:val="00660593"/>
    <w:rsid w:val="0068087D"/>
    <w:rsid w:val="006831EC"/>
    <w:rsid w:val="0068696C"/>
    <w:rsid w:val="006B11B6"/>
    <w:rsid w:val="006C00C6"/>
    <w:rsid w:val="006C2A0B"/>
    <w:rsid w:val="006C6587"/>
    <w:rsid w:val="006D25D2"/>
    <w:rsid w:val="006E2967"/>
    <w:rsid w:val="006E3248"/>
    <w:rsid w:val="006E4CC9"/>
    <w:rsid w:val="006E589E"/>
    <w:rsid w:val="006F2AAB"/>
    <w:rsid w:val="006F3708"/>
    <w:rsid w:val="00716206"/>
    <w:rsid w:val="00724C20"/>
    <w:rsid w:val="00726640"/>
    <w:rsid w:val="00727030"/>
    <w:rsid w:val="00733683"/>
    <w:rsid w:val="00741A75"/>
    <w:rsid w:val="00752FD2"/>
    <w:rsid w:val="007563B6"/>
    <w:rsid w:val="00757CF5"/>
    <w:rsid w:val="00776107"/>
    <w:rsid w:val="0077782A"/>
    <w:rsid w:val="00780521"/>
    <w:rsid w:val="00781004"/>
    <w:rsid w:val="00782DC7"/>
    <w:rsid w:val="007B6B18"/>
    <w:rsid w:val="007D7ADD"/>
    <w:rsid w:val="007E587D"/>
    <w:rsid w:val="007E75DA"/>
    <w:rsid w:val="00811157"/>
    <w:rsid w:val="00813FBD"/>
    <w:rsid w:val="008267E5"/>
    <w:rsid w:val="00832276"/>
    <w:rsid w:val="00832E86"/>
    <w:rsid w:val="008348FF"/>
    <w:rsid w:val="00836892"/>
    <w:rsid w:val="00857A20"/>
    <w:rsid w:val="0086051B"/>
    <w:rsid w:val="00862B1A"/>
    <w:rsid w:val="008946ED"/>
    <w:rsid w:val="008A3F6C"/>
    <w:rsid w:val="008B490F"/>
    <w:rsid w:val="008D10AA"/>
    <w:rsid w:val="008D3414"/>
    <w:rsid w:val="008E2F81"/>
    <w:rsid w:val="008E3A71"/>
    <w:rsid w:val="008F478A"/>
    <w:rsid w:val="008F64BE"/>
    <w:rsid w:val="00903835"/>
    <w:rsid w:val="0090560B"/>
    <w:rsid w:val="00933F4E"/>
    <w:rsid w:val="00946D82"/>
    <w:rsid w:val="00973C3C"/>
    <w:rsid w:val="009754EF"/>
    <w:rsid w:val="009A7BFC"/>
    <w:rsid w:val="009B26F7"/>
    <w:rsid w:val="009C248B"/>
    <w:rsid w:val="009C2A06"/>
    <w:rsid w:val="009D1829"/>
    <w:rsid w:val="00A01515"/>
    <w:rsid w:val="00A03B68"/>
    <w:rsid w:val="00A04811"/>
    <w:rsid w:val="00A10A8F"/>
    <w:rsid w:val="00A22C15"/>
    <w:rsid w:val="00A23C8D"/>
    <w:rsid w:val="00A27BC3"/>
    <w:rsid w:val="00A27F99"/>
    <w:rsid w:val="00A300FA"/>
    <w:rsid w:val="00A340D1"/>
    <w:rsid w:val="00A52036"/>
    <w:rsid w:val="00A63A58"/>
    <w:rsid w:val="00A74A22"/>
    <w:rsid w:val="00A766CD"/>
    <w:rsid w:val="00A819C2"/>
    <w:rsid w:val="00AC24D6"/>
    <w:rsid w:val="00AD128B"/>
    <w:rsid w:val="00AD5792"/>
    <w:rsid w:val="00AD5A83"/>
    <w:rsid w:val="00AE50F4"/>
    <w:rsid w:val="00AF3FAC"/>
    <w:rsid w:val="00AF5459"/>
    <w:rsid w:val="00AF706E"/>
    <w:rsid w:val="00B04FF5"/>
    <w:rsid w:val="00B0638D"/>
    <w:rsid w:val="00B1368F"/>
    <w:rsid w:val="00B17BC5"/>
    <w:rsid w:val="00B70371"/>
    <w:rsid w:val="00B721DA"/>
    <w:rsid w:val="00B77F2D"/>
    <w:rsid w:val="00B80753"/>
    <w:rsid w:val="00B810E2"/>
    <w:rsid w:val="00B82EFF"/>
    <w:rsid w:val="00B937A8"/>
    <w:rsid w:val="00B948F8"/>
    <w:rsid w:val="00BB2B80"/>
    <w:rsid w:val="00BC3844"/>
    <w:rsid w:val="00BC789C"/>
    <w:rsid w:val="00BD12F1"/>
    <w:rsid w:val="00BD1899"/>
    <w:rsid w:val="00BE7D55"/>
    <w:rsid w:val="00BF0158"/>
    <w:rsid w:val="00C04E51"/>
    <w:rsid w:val="00C07D08"/>
    <w:rsid w:val="00C111F7"/>
    <w:rsid w:val="00C16838"/>
    <w:rsid w:val="00C34292"/>
    <w:rsid w:val="00C3519E"/>
    <w:rsid w:val="00C453D4"/>
    <w:rsid w:val="00C454D5"/>
    <w:rsid w:val="00C535BC"/>
    <w:rsid w:val="00C57784"/>
    <w:rsid w:val="00C63222"/>
    <w:rsid w:val="00C72223"/>
    <w:rsid w:val="00C83575"/>
    <w:rsid w:val="00C93BD1"/>
    <w:rsid w:val="00CE745A"/>
    <w:rsid w:val="00CF0850"/>
    <w:rsid w:val="00D059E3"/>
    <w:rsid w:val="00D10141"/>
    <w:rsid w:val="00D11393"/>
    <w:rsid w:val="00D1558D"/>
    <w:rsid w:val="00D24895"/>
    <w:rsid w:val="00D36176"/>
    <w:rsid w:val="00D47B9B"/>
    <w:rsid w:val="00D6181D"/>
    <w:rsid w:val="00D76859"/>
    <w:rsid w:val="00D775ED"/>
    <w:rsid w:val="00D80116"/>
    <w:rsid w:val="00D83CF1"/>
    <w:rsid w:val="00D83EF3"/>
    <w:rsid w:val="00D84739"/>
    <w:rsid w:val="00D9561F"/>
    <w:rsid w:val="00DB2FDF"/>
    <w:rsid w:val="00DC62E7"/>
    <w:rsid w:val="00DD3911"/>
    <w:rsid w:val="00DE2F3E"/>
    <w:rsid w:val="00E0068D"/>
    <w:rsid w:val="00E024B3"/>
    <w:rsid w:val="00E1646B"/>
    <w:rsid w:val="00E17583"/>
    <w:rsid w:val="00E21741"/>
    <w:rsid w:val="00E34612"/>
    <w:rsid w:val="00E52C76"/>
    <w:rsid w:val="00E558A5"/>
    <w:rsid w:val="00E57013"/>
    <w:rsid w:val="00E62CDF"/>
    <w:rsid w:val="00E73825"/>
    <w:rsid w:val="00E74FB6"/>
    <w:rsid w:val="00E80A2A"/>
    <w:rsid w:val="00E82D80"/>
    <w:rsid w:val="00E902AE"/>
    <w:rsid w:val="00EC4641"/>
    <w:rsid w:val="00EC70FA"/>
    <w:rsid w:val="00EC7B3D"/>
    <w:rsid w:val="00EF651E"/>
    <w:rsid w:val="00F02648"/>
    <w:rsid w:val="00F0789E"/>
    <w:rsid w:val="00F13BE2"/>
    <w:rsid w:val="00F215BC"/>
    <w:rsid w:val="00F4092A"/>
    <w:rsid w:val="00F56479"/>
    <w:rsid w:val="00F82955"/>
    <w:rsid w:val="00F97B39"/>
    <w:rsid w:val="00FA2BE7"/>
    <w:rsid w:val="00FA2C98"/>
    <w:rsid w:val="00FB5EE2"/>
    <w:rsid w:val="00FB7500"/>
    <w:rsid w:val="00FC130E"/>
    <w:rsid w:val="00FD102A"/>
    <w:rsid w:val="00FD14C8"/>
    <w:rsid w:val="00FD70FE"/>
    <w:rsid w:val="00FF2960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7ACAC5"/>
  <w15:docId w15:val="{8AA4F371-513D-4186-B904-AA1DC869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4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/>
    <w:lsdException w:name="Emphasis" w:uiPriority="1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semiHidden="1"/>
    <w:lsdException w:name="Intense Reference" w:semiHidden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6640"/>
    <w:pPr>
      <w:spacing w:line="288" w:lineRule="auto"/>
    </w:pPr>
    <w:rPr>
      <w:rFonts w:ascii="Arial" w:hAnsi="Arial" w:cs="Arial"/>
      <w:sz w:val="20"/>
      <w:lang w:val="en-US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AC24D6"/>
    <w:pPr>
      <w:keepNext/>
      <w:keepLines/>
      <w:suppressAutoHyphens/>
      <w:spacing w:before="120" w:after="120"/>
      <w:outlineLvl w:val="0"/>
    </w:pPr>
    <w:rPr>
      <w:rFonts w:eastAsia="Times New Roman"/>
      <w:bCs/>
      <w:caps/>
      <w:color w:val="F9423A" w:themeColor="text2"/>
      <w:kern w:val="32"/>
      <w:sz w:val="28"/>
      <w:szCs w:val="48"/>
      <w:lang w:eastAsia="en-US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AE50F4"/>
    <w:pPr>
      <w:tabs>
        <w:tab w:val="left" w:pos="0"/>
      </w:tabs>
      <w:spacing w:before="200" w:after="120"/>
      <w:outlineLvl w:val="1"/>
    </w:pPr>
    <w:rPr>
      <w:b/>
      <w:caps/>
      <w:color w:val="000000" w:themeColor="text1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86051B"/>
    <w:pPr>
      <w:keepNext/>
      <w:spacing w:before="200" w:after="120"/>
      <w:outlineLvl w:val="2"/>
    </w:pPr>
    <w:rPr>
      <w:rFonts w:eastAsiaTheme="majorEastAsia"/>
      <w:caps/>
      <w:color w:val="000000" w:themeColor="text1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4"/>
    <w:qFormat/>
    <w:rsid w:val="00AE50F4"/>
    <w:pPr>
      <w:keepNext/>
      <w:spacing w:before="240" w:after="120"/>
      <w:outlineLvl w:val="3"/>
    </w:pPr>
    <w:rPr>
      <w:rFonts w:eastAsiaTheme="minorEastAsia"/>
      <w:b/>
      <w:bCs/>
      <w:caps/>
      <w:color w:val="000000" w:themeColor="text1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D11393"/>
    <w:pPr>
      <w:keepNext/>
      <w:keepLines/>
      <w:spacing w:before="40"/>
      <w:outlineLvl w:val="4"/>
    </w:pPr>
    <w:rPr>
      <w:rFonts w:eastAsiaTheme="majorEastAsia"/>
      <w:color w:val="DE0F06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D11393"/>
    <w:pPr>
      <w:keepNext/>
      <w:keepLines/>
      <w:spacing w:before="40"/>
      <w:outlineLvl w:val="5"/>
    </w:pPr>
    <w:rPr>
      <w:rFonts w:eastAsiaTheme="majorEastAsia"/>
      <w:color w:val="940A04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D11393"/>
    <w:pPr>
      <w:keepNext/>
      <w:keepLines/>
      <w:spacing w:before="40"/>
      <w:outlineLvl w:val="6"/>
    </w:pPr>
    <w:rPr>
      <w:rFonts w:eastAsiaTheme="majorEastAsia"/>
      <w:i/>
      <w:iCs/>
      <w:color w:val="940A0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805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57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semiHidden/>
    <w:rsid w:val="007805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571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F3E69"/>
  </w:style>
  <w:style w:type="table" w:styleId="TableGrid">
    <w:name w:val="Table Grid"/>
    <w:basedOn w:val="TableNormal"/>
    <w:uiPriority w:val="59"/>
    <w:rsid w:val="0077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qFormat/>
    <w:rsid w:val="007E75DA"/>
    <w:pPr>
      <w:spacing w:before="120"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7E75DA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semiHidden/>
    <w:rsid w:val="004D4E63"/>
    <w:rPr>
      <w:rFonts w:ascii="Arial" w:hAnsi="Arial"/>
      <w:sz w:val="20"/>
    </w:rPr>
  </w:style>
  <w:style w:type="table" w:styleId="LightShading">
    <w:name w:val="Light Shading"/>
    <w:basedOn w:val="TableNormal"/>
    <w:uiPriority w:val="60"/>
    <w:rsid w:val="00E82D80"/>
    <w:rPr>
      <w:rFonts w:ascii="Arial" w:eastAsia="Times New Roman" w:hAnsi="Arial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FFFFFF" w:themeColor="background2"/>
        <w:bottom w:val="single" w:sz="8" w:space="0" w:color="FFFFFF" w:themeColor="background2"/>
        <w:insideH w:val="single" w:sz="8" w:space="0" w:color="FFFFFF" w:themeColor="background2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aps/>
        <w:smallCaps w:val="0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FFFFFF" w:themeColor="background2"/>
          <w:left w:val="nil"/>
          <w:bottom w:val="single" w:sz="8" w:space="0" w:color="FFFFFF" w:themeColor="background2"/>
          <w:right w:val="nil"/>
          <w:insideH w:val="nil"/>
          <w:insideV w:val="nil"/>
        </w:tcBorders>
      </w:tcPr>
    </w:tblStylePr>
    <w:tblStylePr w:type="firstCol">
      <w:rPr>
        <w:b w:val="0"/>
        <w:bCs/>
      </w:rPr>
      <w:tblPr/>
      <w:tcPr>
        <w:shd w:val="clear" w:color="auto" w:fill="FB8D88" w:themeFill="text2" w:themeFillTint="99"/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FFFFFF" w:themeColor="background2"/>
          <w:left w:val="nil"/>
          <w:bottom w:val="single" w:sz="8" w:space="0" w:color="FFFFFF" w:themeColor="background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8" w:space="0" w:color="FFFFFF" w:themeColor="background2"/>
          <w:left w:val="nil"/>
          <w:bottom w:val="single" w:sz="8" w:space="0" w:color="FFFFFF" w:themeColor="background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Number">
    <w:name w:val="List Number"/>
    <w:basedOn w:val="BodyText"/>
    <w:uiPriority w:val="5"/>
    <w:qFormat/>
    <w:rsid w:val="00F56479"/>
    <w:pPr>
      <w:numPr>
        <w:numId w:val="8"/>
      </w:numPr>
      <w:suppressAutoHyphens/>
      <w:spacing w:before="0" w:after="0"/>
      <w:contextualSpacing/>
    </w:pPr>
    <w:rPr>
      <w:rFonts w:eastAsia="Arial"/>
      <w:noProof/>
      <w:szCs w:val="20"/>
      <w:lang w:val="fr-CA" w:eastAsia="en-US"/>
    </w:rPr>
  </w:style>
  <w:style w:type="paragraph" w:styleId="ListBullet">
    <w:name w:val="List Bullet"/>
    <w:basedOn w:val="BodyText"/>
    <w:autoRedefine/>
    <w:uiPriority w:val="5"/>
    <w:qFormat/>
    <w:rsid w:val="009C2A06"/>
    <w:pPr>
      <w:numPr>
        <w:numId w:val="9"/>
      </w:numPr>
      <w:tabs>
        <w:tab w:val="left" w:pos="360"/>
      </w:tabs>
      <w:spacing w:before="0" w:after="0" w:line="240" w:lineRule="exact"/>
    </w:pPr>
    <w:rPr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C24D6"/>
    <w:rPr>
      <w:rFonts w:ascii="Arial" w:eastAsia="Times New Roman" w:hAnsi="Arial" w:cs="Arial"/>
      <w:bCs/>
      <w:caps/>
      <w:color w:val="F9423A" w:themeColor="text2"/>
      <w:kern w:val="32"/>
      <w:sz w:val="28"/>
      <w:szCs w:val="48"/>
      <w:lang w:val="en-US" w:eastAsia="en-US"/>
    </w:rPr>
  </w:style>
  <w:style w:type="paragraph" w:styleId="ListParagraph">
    <w:name w:val="List Paragraph"/>
    <w:basedOn w:val="BodyText"/>
    <w:uiPriority w:val="8"/>
    <w:qFormat/>
    <w:rsid w:val="004249BD"/>
    <w:pPr>
      <w:suppressAutoHyphens/>
      <w:ind w:left="360"/>
    </w:pPr>
    <w:rPr>
      <w:rFonts w:eastAsia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AE50F4"/>
    <w:rPr>
      <w:rFonts w:ascii="Arial" w:hAnsi="Arial" w:cs="Arial"/>
      <w:b/>
      <w:caps/>
      <w:color w:val="000000" w:themeColor="text1"/>
      <w:sz w:val="24"/>
      <w:szCs w:val="24"/>
      <w:lang w:val="en-US"/>
    </w:rPr>
  </w:style>
  <w:style w:type="character" w:customStyle="1" w:styleId="Heading3Char">
    <w:name w:val="Heading 3 Char"/>
    <w:link w:val="Heading3"/>
    <w:uiPriority w:val="3"/>
    <w:rsid w:val="0086051B"/>
    <w:rPr>
      <w:rFonts w:ascii="Arial" w:eastAsiaTheme="majorEastAsia" w:hAnsi="Arial" w:cs="Arial"/>
      <w:caps/>
      <w:color w:val="000000" w:themeColor="text1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4"/>
    <w:rsid w:val="00AE50F4"/>
    <w:rPr>
      <w:rFonts w:ascii="Arial" w:eastAsiaTheme="minorEastAsia" w:hAnsi="Arial" w:cs="Arial"/>
      <w:b/>
      <w:bCs/>
      <w:caps/>
      <w:color w:val="000000" w:themeColor="text1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14"/>
    <w:qFormat/>
    <w:rsid w:val="00A27BC3"/>
    <w:rPr>
      <w:b/>
      <w:i w:val="0"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qFormat/>
    <w:rsid w:val="00B0638D"/>
    <w:rPr>
      <w:rFonts w:ascii="Arial" w:hAnsi="Arial" w:cs="Arial"/>
      <w:color w:val="FF99CC"/>
      <w:u w:val="single"/>
    </w:rPr>
  </w:style>
  <w:style w:type="character" w:styleId="PlaceholderText">
    <w:name w:val="Placeholder Text"/>
    <w:basedOn w:val="DefaultParagraphFont"/>
    <w:uiPriority w:val="99"/>
    <w:semiHidden/>
    <w:rsid w:val="003121CE"/>
    <w:rPr>
      <w:color w:val="808080"/>
    </w:rPr>
  </w:style>
  <w:style w:type="paragraph" w:styleId="NormalIndent">
    <w:name w:val="Normal Indent"/>
    <w:basedOn w:val="Normal"/>
    <w:uiPriority w:val="49"/>
    <w:semiHidden/>
    <w:rsid w:val="005A36D0"/>
    <w:pPr>
      <w:ind w:left="3600"/>
    </w:pPr>
    <w:rPr>
      <w:rFonts w:eastAsiaTheme="majorEastAsia" w:cs="Times New Roman"/>
      <w:szCs w:val="24"/>
    </w:rPr>
  </w:style>
  <w:style w:type="table" w:customStyle="1" w:styleId="Table1">
    <w:name w:val="Table 1"/>
    <w:basedOn w:val="TableNormal"/>
    <w:uiPriority w:val="59"/>
    <w:rsid w:val="00724C20"/>
    <w:rPr>
      <w:rFonts w:ascii="Gentium Basic" w:eastAsia="Calibri" w:hAnsi="Gentium Basic" w:cs="Arial"/>
      <w:sz w:val="18"/>
    </w:rPr>
    <w:tblPr>
      <w:tblStyleRowBandSize w:val="1"/>
      <w:tblStyleColBandSize w:val="1"/>
      <w:tblBorders>
        <w:top w:val="single" w:sz="4" w:space="0" w:color="F9423A" w:themeColor="accent1"/>
        <w:left w:val="single" w:sz="4" w:space="0" w:color="F9423A" w:themeColor="accent1"/>
        <w:bottom w:val="single" w:sz="4" w:space="0" w:color="F9423A" w:themeColor="accent1"/>
        <w:right w:val="single" w:sz="4" w:space="0" w:color="F9423A" w:themeColor="accent1"/>
        <w:insideH w:val="single" w:sz="4" w:space="0" w:color="F9423A" w:themeColor="accent1"/>
        <w:insideV w:val="single" w:sz="4" w:space="0" w:color="F9423A" w:themeColor="accent1"/>
      </w:tblBorders>
      <w:tblCellMar>
        <w:top w:w="43" w:type="dxa"/>
        <w:left w:w="43" w:type="dxa"/>
        <w:bottom w:w="43" w:type="dxa"/>
        <w:right w:w="43" w:type="dxa"/>
      </w:tblCellMar>
    </w:tblPr>
    <w:trPr>
      <w:cantSplit/>
    </w:trPr>
    <w:tcPr>
      <w:shd w:val="clear" w:color="auto" w:fill="auto"/>
    </w:tcPr>
    <w:tblStylePr w:type="firstRow">
      <w:pPr>
        <w:jc w:val="left"/>
      </w:pPr>
      <w:rPr>
        <w:rFonts w:ascii="Montserrat Medium" w:hAnsi="Montserrat Medium"/>
        <w:b w:val="0"/>
        <w:i w:val="0"/>
        <w:caps/>
        <w:smallCaps w:val="0"/>
        <w:spacing w:val="0"/>
        <w:sz w:val="18"/>
      </w:rPr>
      <w:tblPr/>
      <w:trPr>
        <w:cantSplit w:val="0"/>
      </w:trPr>
      <w:tcPr>
        <w:tcBorders>
          <w:top w:val="nil"/>
          <w:left w:val="nil"/>
          <w:bottom w:val="single" w:sz="4" w:space="0" w:color="F9423A" w:themeColor="accent1"/>
          <w:right w:val="nil"/>
          <w:insideV w:val="nil"/>
        </w:tcBorders>
        <w:shd w:val="clear" w:color="auto" w:fill="FFFFFF" w:themeFill="background1"/>
        <w:vAlign w:val="bottom"/>
      </w:tcPr>
    </w:tblStylePr>
    <w:tblStylePr w:type="firstCol">
      <w:tblPr/>
      <w:tcPr>
        <w:shd w:val="clear" w:color="auto" w:fill="B7D1E3" w:themeFill="accent2" w:themeFillShade="E6"/>
      </w:tcPr>
    </w:tblStylePr>
    <w:tblStylePr w:type="band2Vert">
      <w:tblPr/>
      <w:tcPr>
        <w:shd w:val="clear" w:color="auto" w:fill="D1D8DE" w:themeFill="accent4" w:themeFillTint="33"/>
      </w:tcPr>
    </w:tblStylePr>
  </w:style>
  <w:style w:type="table" w:customStyle="1" w:styleId="Table2">
    <w:name w:val="Table 2"/>
    <w:basedOn w:val="TableNormal"/>
    <w:uiPriority w:val="99"/>
    <w:rsid w:val="00A340D1"/>
    <w:rPr>
      <w:rFonts w:ascii="Arial" w:eastAsia="Times New Roman" w:hAnsi="Arial" w:cs="Times New Roman"/>
      <w:sz w:val="18"/>
      <w:szCs w:val="20"/>
      <w:lang w:eastAsia="en-US"/>
    </w:rPr>
    <w:tblPr>
      <w:tblStyleRowBandSize w:val="1"/>
      <w:tblStyleColBandSize w:val="1"/>
      <w:tblBorders>
        <w:left w:val="dotted" w:sz="4" w:space="0" w:color="000000" w:themeColor="text1"/>
        <w:bottom w:val="single" w:sz="4" w:space="0" w:color="000000" w:themeColor="text1"/>
        <w:right w:val="dotted" w:sz="4" w:space="0" w:color="000000" w:themeColor="text1"/>
        <w:insideH w:val="single" w:sz="4" w:space="0" w:color="000000" w:themeColor="text1"/>
        <w:insideV w:val="dotted" w:sz="4" w:space="0" w:color="000000" w:themeColor="text1"/>
      </w:tblBorders>
      <w:tblCellMar>
        <w:top w:w="43" w:type="dxa"/>
        <w:left w:w="43" w:type="dxa"/>
        <w:bottom w:w="43" w:type="dxa"/>
        <w:right w:w="43" w:type="dxa"/>
      </w:tblCellMar>
    </w:tblPr>
    <w:trPr>
      <w:cantSplit/>
    </w:trPr>
    <w:tblStylePr w:type="firstRow">
      <w:rPr>
        <w:caps w:val="0"/>
        <w:smallCaps/>
      </w:rPr>
      <w:tblPr/>
      <w:trPr>
        <w:cantSplit w:val="0"/>
        <w:tblHeader/>
      </w:trPr>
      <w:tcPr>
        <w:shd w:val="clear" w:color="auto" w:fill="CCCCCC" w:themeFill="text1" w:themeFillTint="33"/>
      </w:tcPr>
    </w:tblStylePr>
    <w:tblStylePr w:type="firstCol">
      <w:tblPr/>
      <w:tcPr>
        <w:shd w:val="clear" w:color="auto" w:fill="EFF4F9" w:themeFill="accent2" w:themeFillTint="66"/>
      </w:tcPr>
    </w:tblStylePr>
    <w:tblStylePr w:type="band2Vert">
      <w:tblPr/>
      <w:tcPr>
        <w:shd w:val="clear" w:color="auto" w:fill="F7F9FC" w:themeFill="accent2" w:themeFillTint="33"/>
      </w:tcPr>
    </w:tblStylePr>
  </w:style>
  <w:style w:type="table" w:styleId="TableGridLight">
    <w:name w:val="Grid Table Light"/>
    <w:basedOn w:val="TableNormal"/>
    <w:uiPriority w:val="40"/>
    <w:rsid w:val="00E558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IntenseEmphasis">
    <w:name w:val="Intense Emphasis"/>
    <w:basedOn w:val="DefaultParagraphFont"/>
    <w:uiPriority w:val="9"/>
    <w:qFormat/>
    <w:rsid w:val="009C2A06"/>
    <w:rPr>
      <w:rFonts w:ascii="Times New Roman" w:hAnsi="Times New Roman" w:cs="Times New Roman"/>
      <w:b/>
      <w:i w:val="0"/>
      <w:iCs/>
      <w:color w:val="F9423A" w:themeColor="text2"/>
    </w:rPr>
  </w:style>
  <w:style w:type="character" w:styleId="SubtleEmphasis">
    <w:name w:val="Subtle Emphasis"/>
    <w:basedOn w:val="DefaultParagraphFont"/>
    <w:uiPriority w:val="9"/>
    <w:qFormat/>
    <w:rsid w:val="009C2A06"/>
    <w:rPr>
      <w:rFonts w:ascii="Montserrat Medium" w:hAnsi="Montserrat Medium"/>
      <w:i/>
      <w:iCs/>
      <w:color w:val="F9423A" w:themeColor="text2"/>
      <w:sz w:val="18"/>
    </w:rPr>
  </w:style>
  <w:style w:type="paragraph" w:styleId="BodyText2">
    <w:name w:val="Body Text 2"/>
    <w:basedOn w:val="BodyText"/>
    <w:link w:val="BodyText2Char"/>
    <w:qFormat/>
    <w:rsid w:val="007E75DA"/>
    <w:pPr>
      <w:spacing w:line="360" w:lineRule="auto"/>
    </w:pPr>
  </w:style>
  <w:style w:type="character" w:customStyle="1" w:styleId="BodyText2Char">
    <w:name w:val="Body Text 2 Char"/>
    <w:basedOn w:val="DefaultParagraphFont"/>
    <w:link w:val="BodyText2"/>
    <w:rsid w:val="007E75DA"/>
    <w:rPr>
      <w:rFonts w:ascii="Times New Roman" w:hAnsi="Times New Roman" w:cs="Times New Roman"/>
      <w:sz w:val="24"/>
      <w:lang w:val="en-US"/>
    </w:rPr>
  </w:style>
  <w:style w:type="table" w:styleId="PlainTable5">
    <w:name w:val="Plain Table 5"/>
    <w:basedOn w:val="TableNormal"/>
    <w:uiPriority w:val="45"/>
    <w:rsid w:val="00C04E5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lledetableauclaire1">
    <w:name w:val="Grille de tableau claire1"/>
    <w:basedOn w:val="TableNormal"/>
    <w:next w:val="TableGridLight"/>
    <w:uiPriority w:val="40"/>
    <w:rsid w:val="00E006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D11393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1393"/>
    <w:rPr>
      <w:rFonts w:ascii="Times New Roman" w:hAnsi="Times New Roman" w:cs="Times New Roman"/>
      <w:sz w:val="16"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11393"/>
    <w:rPr>
      <w:rFonts w:ascii="Arial" w:eastAsiaTheme="majorEastAsia" w:hAnsi="Arial" w:cs="Arial"/>
      <w:color w:val="DE0F06" w:themeColor="accent1" w:themeShade="BF"/>
      <w:sz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11393"/>
    <w:rPr>
      <w:rFonts w:ascii="Arial" w:eastAsiaTheme="majorEastAsia" w:hAnsi="Arial" w:cs="Arial"/>
      <w:color w:val="940A04" w:themeColor="accent1" w:themeShade="7F"/>
      <w:sz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1393"/>
    <w:rPr>
      <w:rFonts w:ascii="Arial" w:eastAsiaTheme="majorEastAsia" w:hAnsi="Arial" w:cs="Arial"/>
      <w:i/>
      <w:iCs/>
      <w:color w:val="940A04" w:themeColor="accent1" w:themeShade="7F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99"/>
    <w:semiHidden/>
    <w:rsid w:val="00D11393"/>
    <w:pPr>
      <w:spacing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11393"/>
    <w:rPr>
      <w:rFonts w:ascii="Arial" w:eastAsiaTheme="majorEastAsia" w:hAnsi="Arial" w:cs="Arial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D1139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11393"/>
    <w:rPr>
      <w:rFonts w:ascii="Arial" w:eastAsiaTheme="minorEastAsia" w:hAnsi="Arial" w:cs="Arial"/>
      <w:color w:val="5A5A5A" w:themeColor="text1" w:themeTint="A5"/>
      <w:spacing w:val="15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113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11393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099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rporate%20templates\Masters\Memo3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6BCE2FBB8640AE8ECE46C9F8F6A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A264-61CE-4DBB-98EB-23A8FBF72FAE}"/>
      </w:docPartPr>
      <w:docPartBody>
        <w:p w:rsidR="00896439" w:rsidRDefault="00896439">
          <w:pPr>
            <w:pStyle w:val="9B6BCE2FBB8640AE8ECE46C9F8F6A8E3"/>
          </w:pPr>
          <w:r w:rsidRPr="0044123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recipient</w:t>
          </w:r>
        </w:p>
      </w:docPartBody>
    </w:docPart>
    <w:docPart>
      <w:docPartPr>
        <w:name w:val="0D39766CA91242E98CF87EFFACA43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79BE7-09B3-4504-A7BE-65A63ECB1F79}"/>
      </w:docPartPr>
      <w:docPartBody>
        <w:p w:rsidR="00896439" w:rsidRDefault="00896439">
          <w:pPr>
            <w:pStyle w:val="0D39766CA91242E98CF87EFFACA43512"/>
          </w:pPr>
          <w:r w:rsidRPr="00441236">
            <w:rPr>
              <w:rStyle w:val="PlaceholderText"/>
            </w:rPr>
            <w:t>Click here to enter sender</w:t>
          </w:r>
        </w:p>
      </w:docPartBody>
    </w:docPart>
    <w:docPart>
      <w:docPartPr>
        <w:name w:val="2637E82F4ED84FCB9810BCA838E27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062F2-3E4B-40E5-909D-A991E7D22DEF}"/>
      </w:docPartPr>
      <w:docPartBody>
        <w:p w:rsidR="00896439" w:rsidRDefault="00896439">
          <w:pPr>
            <w:pStyle w:val="2637E82F4ED84FCB9810BCA838E27F1E"/>
          </w:pPr>
          <w:r w:rsidRPr="00441236">
            <w:rPr>
              <w:rStyle w:val="PlaceholderText"/>
            </w:rPr>
            <w:t>Click here to enter subject</w:t>
          </w:r>
        </w:p>
      </w:docPartBody>
    </w:docPart>
    <w:docPart>
      <w:docPartPr>
        <w:name w:val="EF09A678D3054B718E3FC21E2DE3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99879-B666-4DA6-A1AC-6B5ED58B4F6A}"/>
      </w:docPartPr>
      <w:docPartBody>
        <w:p w:rsidR="00896439" w:rsidRDefault="00896439">
          <w:pPr>
            <w:pStyle w:val="EF09A678D3054B718E3FC21E2DE3D33B"/>
          </w:pPr>
          <w:r w:rsidRPr="0044123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Gra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39"/>
    <w:rsid w:val="00896439"/>
    <w:rsid w:val="00C5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6BCE2FBB8640AE8ECE46C9F8F6A8E3">
    <w:name w:val="9B6BCE2FBB8640AE8ECE46C9F8F6A8E3"/>
  </w:style>
  <w:style w:type="paragraph" w:customStyle="1" w:styleId="0D39766CA91242E98CF87EFFACA43512">
    <w:name w:val="0D39766CA91242E98CF87EFFACA43512"/>
  </w:style>
  <w:style w:type="paragraph" w:customStyle="1" w:styleId="2637E82F4ED84FCB9810BCA838E27F1E">
    <w:name w:val="2637E82F4ED84FCB9810BCA838E27F1E"/>
  </w:style>
  <w:style w:type="paragraph" w:customStyle="1" w:styleId="EF09A678D3054B718E3FC21E2DE3D33B">
    <w:name w:val="EF09A678D3054B718E3FC21E2DE3D33B"/>
  </w:style>
  <w:style w:type="paragraph" w:customStyle="1" w:styleId="CFF5B9D65ECE4428B25CD7552D770FA5">
    <w:name w:val="CFF5B9D65ECE4428B25CD7552D770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WSP Corporate">
      <a:dk1>
        <a:sysClr val="windowText" lastClr="000000"/>
      </a:dk1>
      <a:lt1>
        <a:srgbClr val="FFFFFF"/>
      </a:lt1>
      <a:dk2>
        <a:srgbClr val="F9423A"/>
      </a:dk2>
      <a:lt2>
        <a:srgbClr val="FFFFFF"/>
      </a:lt2>
      <a:accent1>
        <a:srgbClr val="F9423A"/>
      </a:accent1>
      <a:accent2>
        <a:srgbClr val="D8E6F0"/>
      </a:accent2>
      <a:accent3>
        <a:srgbClr val="1E252B"/>
      </a:accent3>
      <a:accent4>
        <a:srgbClr val="333E48"/>
      </a:accent4>
      <a:accent5>
        <a:srgbClr val="D9D9D6"/>
      </a:accent5>
      <a:accent6>
        <a:srgbClr val="EFECEA"/>
      </a:accent6>
      <a:hlink>
        <a:srgbClr val="0046AD"/>
      </a:hlink>
      <a:folHlink>
        <a:srgbClr val="0098D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4EC06882FD74BB8A4889891ABF69F" ma:contentTypeVersion="0" ma:contentTypeDescription="Create a new document." ma:contentTypeScope="" ma:versionID="8fb925bdc91a76e408ffd01f0b9893d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EE13-B3D7-4C91-80C0-8D4DA25DA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70A89A-0B48-4BD3-BCC4-FF4A4A52F5B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573D24D-3F01-4A5A-8AEA-979499A4E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127D2-9424-4369-A101-68F52036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Memo31.dotm</Template>
  <TotalTime>56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Goswami, Rohit</dc:creator>
  <cp:lastModifiedBy>Beach, James</cp:lastModifiedBy>
  <cp:revision>9</cp:revision>
  <cp:lastPrinted>2017-03-27T12:38:00Z</cp:lastPrinted>
  <dcterms:created xsi:type="dcterms:W3CDTF">2020-10-08T19:09:00Z</dcterms:created>
  <dcterms:modified xsi:type="dcterms:W3CDTF">2020-10-14T22:21:00Z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obalDocType">
    <vt:lpwstr>Memo</vt:lpwstr>
  </property>
  <property fmtid="{D5CDD505-2E9C-101B-9397-08002B2CF9AE}" pid="3" name="GlobalVersion">
    <vt:lpwstr>3.1</vt:lpwstr>
  </property>
  <property fmtid="{D5CDD505-2E9C-101B-9397-08002B2CF9AE}" pid="4" name="GlobalLanguage">
    <vt:lpwstr>English</vt:lpwstr>
  </property>
  <property fmtid="{D5CDD505-2E9C-101B-9397-08002B2CF9AE}" pid="5" name="GlobalRegion">
    <vt:lpwstr>US</vt:lpwstr>
  </property>
</Properties>
</file>